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广安市广泰汽车维修服务有限责任公司</w:t>
      </w:r>
    </w:p>
    <w:p>
      <w:pPr>
        <w:spacing w:line="360" w:lineRule="auto"/>
        <w:jc w:val="center"/>
        <w:rPr>
          <w:color w:val="000000" w:themeColor="text1"/>
          <w14:textFill>
            <w14:solidFill>
              <w14:schemeClr w14:val="tx1"/>
            </w14:solidFill>
          </w14:textFill>
        </w:rPr>
      </w:pPr>
      <w:r>
        <w:rPr>
          <w:rFonts w:hint="eastAsia" w:ascii="方正小标宋_GBK" w:hAnsi="方正小标宋_GBK" w:eastAsia="方正小标宋_GBK" w:cs="方正小标宋_GBK"/>
          <w:sz w:val="44"/>
          <w:szCs w:val="44"/>
          <w:lang w:val="en-US" w:eastAsia="zh-CN"/>
        </w:rPr>
        <w:t>汽车零配件交易平台征集项目（第二次）</w:t>
      </w: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p>
    <w:p>
      <w:pPr>
        <w:spacing w:line="360" w:lineRule="auto"/>
        <w:jc w:val="center"/>
        <w:rPr>
          <w:rFonts w:hint="eastAsia" w:asciiTheme="minorEastAsia" w:hAnsiTheme="minorEastAsia" w:eastAsiaTheme="minorEastAsia"/>
          <w:b/>
          <w:color w:val="000000" w:themeColor="text1"/>
          <w:sz w:val="72"/>
          <w:szCs w:val="72"/>
          <w:lang w:val="en-US" w:eastAsia="zh-CN"/>
          <w14:textFill>
            <w14:solidFill>
              <w14:schemeClr w14:val="tx1"/>
            </w14:solidFill>
          </w14:textFill>
        </w:rPr>
      </w:pPr>
      <w:r>
        <w:rPr>
          <w:rFonts w:hint="eastAsia" w:asciiTheme="minorEastAsia" w:hAnsiTheme="minorEastAsia" w:eastAsiaTheme="minorEastAsia"/>
          <w:b/>
          <w:color w:val="000000" w:themeColor="text1"/>
          <w:sz w:val="72"/>
          <w:szCs w:val="72"/>
          <w:lang w:val="en-US" w:eastAsia="zh-CN"/>
          <w14:textFill>
            <w14:solidFill>
              <w14:schemeClr w14:val="tx1"/>
            </w14:solidFill>
          </w14:textFill>
        </w:rPr>
        <w:t>征</w:t>
      </w:r>
    </w:p>
    <w:p>
      <w:pPr>
        <w:spacing w:line="360" w:lineRule="auto"/>
        <w:jc w:val="center"/>
        <w:rPr>
          <w:rFonts w:asciiTheme="minorEastAsia" w:hAnsiTheme="minorEastAsia" w:eastAsiaTheme="minorEastAsia"/>
          <w:b/>
          <w:color w:val="000000" w:themeColor="text1"/>
          <w:sz w:val="72"/>
          <w:szCs w:val="72"/>
          <w14:textFill>
            <w14:solidFill>
              <w14:schemeClr w14:val="tx1"/>
            </w14:solidFill>
          </w14:textFill>
        </w:rPr>
      </w:pPr>
      <w:r>
        <w:rPr>
          <w:rFonts w:hint="eastAsia" w:asciiTheme="minorEastAsia" w:hAnsiTheme="minorEastAsia" w:eastAsiaTheme="minorEastAsia"/>
          <w:b/>
          <w:color w:val="000000" w:themeColor="text1"/>
          <w:sz w:val="72"/>
          <w:szCs w:val="72"/>
          <w:lang w:val="en-US" w:eastAsia="zh-CN"/>
          <w14:textFill>
            <w14:solidFill>
              <w14:schemeClr w14:val="tx1"/>
            </w14:solidFill>
          </w14:textFill>
        </w:rPr>
        <w:t>集</w:t>
      </w:r>
    </w:p>
    <w:p>
      <w:pPr>
        <w:spacing w:line="360" w:lineRule="auto"/>
        <w:jc w:val="center"/>
        <w:rPr>
          <w:rFonts w:asciiTheme="minorEastAsia" w:hAnsiTheme="minorEastAsia" w:eastAsiaTheme="minorEastAsia"/>
          <w:b/>
          <w:color w:val="000000" w:themeColor="text1"/>
          <w:sz w:val="72"/>
          <w:szCs w:val="72"/>
          <w14:textFill>
            <w14:solidFill>
              <w14:schemeClr w14:val="tx1"/>
            </w14:solidFill>
          </w14:textFill>
        </w:rPr>
      </w:pPr>
      <w:r>
        <w:rPr>
          <w:rFonts w:hint="eastAsia" w:asciiTheme="minorEastAsia" w:hAnsiTheme="minorEastAsia" w:eastAsiaTheme="minorEastAsia"/>
          <w:b/>
          <w:color w:val="000000" w:themeColor="text1"/>
          <w:sz w:val="72"/>
          <w:szCs w:val="72"/>
          <w14:textFill>
            <w14:solidFill>
              <w14:schemeClr w14:val="tx1"/>
            </w14:solidFill>
          </w14:textFill>
        </w:rPr>
        <w:t>文</w:t>
      </w:r>
    </w:p>
    <w:p>
      <w:pPr>
        <w:spacing w:line="360" w:lineRule="auto"/>
        <w:jc w:val="center"/>
        <w:rPr>
          <w:rFonts w:hint="eastAsia" w:cs="Times New Roman" w:asciiTheme="minorEastAsia" w:hAnsiTheme="minorEastAsia" w:eastAsiaTheme="minorEastAsia"/>
          <w:b/>
          <w:color w:val="000000" w:themeColor="text1"/>
          <w:sz w:val="72"/>
          <w:szCs w:val="72"/>
          <w:lang w:val="en-US" w:eastAsia="zh-CN"/>
          <w14:textFill>
            <w14:solidFill>
              <w14:schemeClr w14:val="tx1"/>
            </w14:solidFill>
          </w14:textFill>
        </w:rPr>
      </w:pPr>
      <w:r>
        <w:rPr>
          <w:rFonts w:hint="eastAsia" w:cs="Times New Roman" w:asciiTheme="minorEastAsia" w:hAnsiTheme="minorEastAsia" w:eastAsiaTheme="minorEastAsia"/>
          <w:b/>
          <w:color w:val="000000" w:themeColor="text1"/>
          <w:sz w:val="72"/>
          <w:szCs w:val="72"/>
          <w:lang w:val="en-US" w:eastAsia="zh-CN"/>
          <w14:textFill>
            <w14:solidFill>
              <w14:schemeClr w14:val="tx1"/>
            </w14:solidFill>
          </w14:textFill>
        </w:rPr>
        <w:t>件</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Times New Roman" w:hAnsi="Times New Roman" w:eastAsia="方正黑体_GBK" w:cs="方正黑体_GBK"/>
          <w:bCs/>
          <w:color w:val="auto"/>
          <w:sz w:val="33"/>
          <w:szCs w:val="33"/>
          <w:highlight w:val="none"/>
        </w:rPr>
        <w:t>征集人：</w:t>
      </w:r>
      <w:r>
        <w:rPr>
          <w:rFonts w:hint="eastAsia" w:ascii="方正小标宋_GBK" w:hAnsi="方正小标宋_GBK" w:eastAsia="方正小标宋_GBK" w:cs="方正小标宋_GBK"/>
          <w:sz w:val="32"/>
          <w:szCs w:val="32"/>
          <w:lang w:val="en-US" w:eastAsia="zh-CN"/>
        </w:rPr>
        <w:t>广安市广泰汽车维修服务有限责任公司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2024年1月</w:t>
      </w:r>
    </w:p>
    <w:p>
      <w:pPr>
        <w:spacing w:line="360" w:lineRule="auto"/>
        <w:jc w:val="center"/>
        <w:rPr>
          <w:rFonts w:asciiTheme="minorEastAsia" w:hAnsiTheme="minorEastAsia" w:eastAsiaTheme="minorEastAsia"/>
          <w:color w:val="000000" w:themeColor="text1"/>
          <w:sz w:val="32"/>
          <w14:textFill>
            <w14:solidFill>
              <w14:schemeClr w14:val="tx1"/>
            </w14:solidFill>
          </w14:textFill>
        </w:rPr>
        <w:sectPr>
          <w:headerReference r:id="rId3" w:type="default"/>
          <w:footerReference r:id="rId4" w:type="default"/>
          <w:footerReference r:id="rId5" w:type="even"/>
          <w:pgSz w:w="11907" w:h="16840"/>
          <w:pgMar w:top="1418" w:right="1514" w:bottom="1418" w:left="1985" w:header="851" w:footer="992" w:gutter="0"/>
          <w:pgNumType w:start="1"/>
          <w:cols w:space="720" w:num="1"/>
          <w:docGrid w:linePitch="312" w:charSpace="0"/>
        </w:sectPr>
      </w:pPr>
      <w:bookmarkStart w:id="37" w:name="_GoBack"/>
      <w:bookmarkEnd w:id="37"/>
    </w:p>
    <w:p>
      <w:pPr>
        <w:pStyle w:val="4"/>
        <w:spacing w:line="360" w:lineRule="exact"/>
        <w:jc w:val="center"/>
        <w:rPr>
          <w:rFonts w:asciiTheme="minorEastAsia" w:hAnsiTheme="minorEastAsia" w:eastAsiaTheme="minorEastAsia"/>
          <w:bCs w:val="0"/>
          <w:color w:val="000000" w:themeColor="text1"/>
          <w:sz w:val="36"/>
          <w14:textFill>
            <w14:solidFill>
              <w14:schemeClr w14:val="tx1"/>
            </w14:solidFill>
          </w14:textFill>
        </w:rPr>
      </w:pPr>
      <w:bookmarkStart w:id="0" w:name="_Hlt101233737"/>
      <w:bookmarkEnd w:id="0"/>
      <w:bookmarkStart w:id="1" w:name="_Hlt101843627"/>
      <w:bookmarkEnd w:id="1"/>
      <w:bookmarkStart w:id="2" w:name="_Toc217446030"/>
      <w:bookmarkStart w:id="3" w:name="_Toc183682338"/>
      <w:r>
        <w:rPr>
          <w:rFonts w:hint="eastAsia" w:asciiTheme="minorEastAsia" w:hAnsiTheme="minorEastAsia" w:eastAsiaTheme="minorEastAsia"/>
          <w:bCs w:val="0"/>
          <w:color w:val="000000" w:themeColor="text1"/>
          <w:sz w:val="36"/>
          <w14:textFill>
            <w14:solidFill>
              <w14:schemeClr w14:val="tx1"/>
            </w14:solidFill>
          </w14:textFill>
        </w:rPr>
        <w:t>目    录</w:t>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rPr>
          <w:rFonts w:asciiTheme="minorEastAsia" w:hAnsiTheme="minorEastAsia" w:eastAsiaTheme="minorEastAsia"/>
          <w:b/>
          <w:color w:val="000000" w:themeColor="text1"/>
          <w:sz w:val="32"/>
          <w:szCs w:val="32"/>
          <w14:textFill>
            <w14:solidFill>
              <w14:schemeClr w14:val="tx1"/>
            </w14:solidFill>
          </w14:textFill>
        </w:rPr>
        <w:fldChar w:fldCharType="begin"/>
      </w:r>
      <w:r>
        <w:rPr>
          <w:rFonts w:hint="eastAsia" w:asciiTheme="minorEastAsia" w:hAnsiTheme="minorEastAsia" w:eastAsiaTheme="minorEastAsia"/>
          <w:b/>
          <w:color w:val="000000" w:themeColor="text1"/>
          <w:sz w:val="32"/>
          <w:szCs w:val="32"/>
          <w14:textFill>
            <w14:solidFill>
              <w14:schemeClr w14:val="tx1"/>
            </w14:solidFill>
          </w14:textFill>
        </w:rPr>
        <w:instrText xml:space="preserve">TOC \o "1-1" \h \z \u</w:instrText>
      </w:r>
      <w:r>
        <w:rPr>
          <w:rFonts w:asciiTheme="minorEastAsia" w:hAnsiTheme="minorEastAsia" w:eastAsiaTheme="minorEastAsia"/>
          <w:b/>
          <w:color w:val="000000" w:themeColor="text1"/>
          <w:sz w:val="32"/>
          <w:szCs w:val="32"/>
          <w14:textFill>
            <w14:solidFill>
              <w14:schemeClr w14:val="tx1"/>
            </w14:solidFill>
          </w14:textFill>
        </w:rPr>
        <w:fldChar w:fldCharType="separate"/>
      </w:r>
      <w:r>
        <w:fldChar w:fldCharType="begin"/>
      </w:r>
      <w:r>
        <w:instrText xml:space="preserve"> HYPERLINK \l "_Toc27125371"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第一章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征集公告</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"_Toc27125372"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第二章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报名</w:t>
      </w:r>
      <w:r>
        <w:rPr>
          <w:rStyle w:val="18"/>
          <w:rFonts w:hint="eastAsia" w:asciiTheme="minorEastAsia" w:hAnsiTheme="minorEastAsia" w:eastAsiaTheme="minorEastAsia"/>
          <w:color w:val="000000" w:themeColor="text1"/>
          <w14:textFill>
            <w14:solidFill>
              <w14:schemeClr w14:val="tx1"/>
            </w14:solidFill>
          </w14:textFill>
        </w:rPr>
        <w:t>须知</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4</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"_Toc27125373"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第三章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w:t>
      </w:r>
      <w:r>
        <w:rPr>
          <w:rStyle w:val="18"/>
          <w:rFonts w:hint="eastAsia" w:asciiTheme="minorEastAsia" w:hAnsiTheme="minorEastAsia" w:eastAsiaTheme="minorEastAsia"/>
          <w:color w:val="000000" w:themeColor="text1"/>
          <w14:textFill>
            <w14:solidFill>
              <w14:schemeClr w14:val="tx1"/>
            </w14:solidFill>
          </w14:textFill>
        </w:rPr>
        <w:t>资格证明</w:t>
      </w:r>
      <w:r>
        <w:rPr>
          <w:rStyle w:val="18"/>
          <w:rFonts w:hint="eastAsia" w:asciiTheme="minorEastAsia" w:hAnsiTheme="minorEastAsia" w:eastAsiaTheme="minorEastAsia"/>
          <w:color w:val="000000" w:themeColor="text1"/>
          <w:lang w:val="en-US" w:eastAsia="zh-CN"/>
          <w14:textFill>
            <w14:solidFill>
              <w14:schemeClr w14:val="tx1"/>
            </w14:solidFill>
          </w14:textFill>
        </w:rPr>
        <w:t>材料</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5</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asciiTheme="minorEastAsia" w:hAnsiTheme="minorEastAsia" w:eastAsiaTheme="minorEastAsia" w:cstheme="minorBidi"/>
          <w:color w:val="000000" w:themeColor="text1"/>
          <w:kern w:val="2"/>
          <w:sz w:val="21"/>
          <w:szCs w:val="22"/>
          <w14:textFill>
            <w14:solidFill>
              <w14:schemeClr w14:val="tx1"/>
            </w14:solidFill>
          </w14:textFill>
        </w:rPr>
      </w:pPr>
      <w:r>
        <w:fldChar w:fldCharType="begin"/>
      </w:r>
      <w:r>
        <w:instrText xml:space="preserve"> HYPERLINK \l "_Toc27125374"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第四章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征集</w:t>
      </w:r>
      <w:r>
        <w:rPr>
          <w:rStyle w:val="18"/>
          <w:rFonts w:hint="eastAsia" w:asciiTheme="minorEastAsia" w:hAnsiTheme="minorEastAsia" w:eastAsiaTheme="minorEastAsia"/>
          <w:color w:val="000000" w:themeColor="text1"/>
          <w14:textFill>
            <w14:solidFill>
              <w14:schemeClr w14:val="tx1"/>
            </w14:solidFill>
          </w14:textFill>
        </w:rPr>
        <w:t>项目及</w:t>
      </w:r>
      <w:r>
        <w:rPr>
          <w:rStyle w:val="18"/>
          <w:rFonts w:hint="eastAsia" w:asciiTheme="minorEastAsia" w:hAnsiTheme="minorEastAsia" w:eastAsiaTheme="minorEastAsia"/>
          <w:color w:val="000000" w:themeColor="text1"/>
          <w:lang w:val="en-US" w:eastAsia="zh-CN"/>
          <w14:textFill>
            <w14:solidFill>
              <w14:schemeClr w14:val="tx1"/>
            </w14:solidFill>
          </w14:textFill>
        </w:rPr>
        <w:t>服务</w:t>
      </w:r>
      <w:r>
        <w:rPr>
          <w:rStyle w:val="18"/>
          <w:rFonts w:hint="eastAsia" w:asciiTheme="minorEastAsia" w:hAnsiTheme="minorEastAsia" w:eastAsiaTheme="minorEastAsia"/>
          <w:color w:val="000000" w:themeColor="text1"/>
          <w14:textFill>
            <w14:solidFill>
              <w14:schemeClr w14:val="tx1"/>
            </w14:solidFill>
          </w14:textFill>
        </w:rPr>
        <w:t>要求</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6</w:t>
      </w:r>
      <w:r>
        <w:rPr>
          <w:rFonts w:asciiTheme="minorEastAsia" w:hAnsiTheme="minorEastAsia" w:eastAsiaTheme="minorEastAsia"/>
          <w:color w:val="000000" w:themeColor="text1"/>
          <w14:textFill>
            <w14:solidFill>
              <w14:schemeClr w14:val="tx1"/>
            </w14:solidFill>
          </w14:textFill>
        </w:rPr>
        <w:fldChar w:fldCharType="end"/>
      </w:r>
    </w:p>
    <w:p>
      <w:pPr>
        <w:pStyle w:val="12"/>
        <w:tabs>
          <w:tab w:val="right" w:leader="dot" w:pos="8297"/>
        </w:tabs>
        <w:rPr>
          <w:rFonts w:hint="eastAsia" w:asciiTheme="minorEastAsia" w:hAnsiTheme="minorEastAsia" w:eastAsiaTheme="minorEastAsia" w:cstheme="minorBidi"/>
          <w:color w:val="000000" w:themeColor="text1"/>
          <w:kern w:val="2"/>
          <w:sz w:val="21"/>
          <w:szCs w:val="22"/>
          <w:lang w:val="en-US" w:eastAsia="zh-CN"/>
          <w14:textFill>
            <w14:solidFill>
              <w14:schemeClr w14:val="tx1"/>
            </w14:solidFill>
          </w14:textFill>
        </w:rPr>
      </w:pPr>
      <w:r>
        <w:fldChar w:fldCharType="begin"/>
      </w:r>
      <w:r>
        <w:instrText xml:space="preserve"> HYPERLINK \l "_Toc27125375"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第五章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w:t>
      </w:r>
      <w:r>
        <w:rPr>
          <w:rStyle w:val="18"/>
          <w:rFonts w:hint="eastAsia" w:asciiTheme="minorEastAsia" w:hAnsiTheme="minorEastAsia" w:eastAsiaTheme="minorEastAsia"/>
          <w:color w:val="000000" w:themeColor="text1"/>
          <w14:textFill>
            <w14:solidFill>
              <w14:schemeClr w14:val="tx1"/>
            </w14:solidFill>
          </w14:textFill>
        </w:rPr>
        <w:t>评</w:t>
      </w:r>
      <w:r>
        <w:rPr>
          <w:rStyle w:val="18"/>
          <w:rFonts w:hint="eastAsia" w:asciiTheme="minorEastAsia" w:hAnsiTheme="minorEastAsia" w:eastAsiaTheme="minorEastAsia"/>
          <w:color w:val="000000" w:themeColor="text1"/>
          <w:lang w:val="en-US" w:eastAsia="zh-CN"/>
          <w14:textFill>
            <w14:solidFill>
              <w14:schemeClr w14:val="tx1"/>
            </w14:solidFill>
          </w14:textFill>
        </w:rPr>
        <w:t>审</w:t>
      </w:r>
      <w:r>
        <w:rPr>
          <w:rStyle w:val="18"/>
          <w:rFonts w:hint="eastAsia" w:asciiTheme="minorEastAsia" w:hAnsiTheme="minorEastAsia" w:eastAsiaTheme="minorEastAsia"/>
          <w:color w:val="000000" w:themeColor="text1"/>
          <w14:textFill>
            <w14:solidFill>
              <w14:schemeClr w14:val="tx1"/>
            </w14:solidFill>
          </w14:textFill>
        </w:rPr>
        <w:t>办法</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lang w:val="en-US" w:eastAsia="zh-CN"/>
          <w14:textFill>
            <w14:solidFill>
              <w14:schemeClr w14:val="tx1"/>
            </w14:solidFill>
          </w14:textFill>
        </w:rPr>
        <w:t>0</w:t>
      </w:r>
    </w:p>
    <w:p>
      <w:pPr>
        <w:pStyle w:val="12"/>
        <w:tabs>
          <w:tab w:val="right" w:leader="dot" w:pos="8297"/>
        </w:tabs>
        <w:rPr>
          <w:rFonts w:hint="eastAsia" w:asciiTheme="minorEastAsia" w:hAnsiTheme="minorEastAsia" w:eastAsiaTheme="minorEastAsia" w:cstheme="minorBidi"/>
          <w:color w:val="000000" w:themeColor="text1"/>
          <w:kern w:val="2"/>
          <w:sz w:val="21"/>
          <w:szCs w:val="22"/>
          <w:lang w:val="en-US" w:eastAsia="zh-CN"/>
          <w14:textFill>
            <w14:solidFill>
              <w14:schemeClr w14:val="tx1"/>
            </w14:solidFill>
          </w14:textFill>
        </w:rPr>
      </w:pPr>
      <w:r>
        <w:fldChar w:fldCharType="begin"/>
      </w:r>
      <w:r>
        <w:instrText xml:space="preserve"> HYPERLINK \l "_Toc27125376" </w:instrText>
      </w:r>
      <w:r>
        <w:fldChar w:fldCharType="separate"/>
      </w:r>
      <w:r>
        <w:rPr>
          <w:rStyle w:val="18"/>
          <w:rFonts w:hint="eastAsia" w:asciiTheme="minorEastAsia" w:hAnsiTheme="minorEastAsia" w:eastAsiaTheme="minorEastAsia"/>
          <w:color w:val="000000" w:themeColor="text1"/>
          <w14:textFill>
            <w14:solidFill>
              <w14:schemeClr w14:val="tx1"/>
            </w14:solidFill>
          </w14:textFill>
        </w:rPr>
        <w:t>第六章</w:t>
      </w:r>
      <w:r>
        <w:rPr>
          <w:rStyle w:val="18"/>
          <w:rFonts w:hint="eastAsia" w:asciiTheme="minorEastAsia" w:hAnsiTheme="minorEastAsia" w:eastAsiaTheme="minorEastAsia"/>
          <w:color w:val="000000" w:themeColor="text1"/>
          <w:lang w:val="en-US" w:eastAsia="zh-CN"/>
          <w14:textFill>
            <w14:solidFill>
              <w14:schemeClr w14:val="tx1"/>
            </w14:solidFill>
          </w14:textFill>
        </w:rPr>
        <w:t xml:space="preserve"> 应征</w:t>
      </w:r>
      <w:r>
        <w:rPr>
          <w:rStyle w:val="18"/>
          <w:rFonts w:hint="eastAsia" w:asciiTheme="minorEastAsia" w:hAnsiTheme="minorEastAsia" w:eastAsiaTheme="minorEastAsia"/>
          <w:color w:val="000000" w:themeColor="text1"/>
          <w14:textFill>
            <w14:solidFill>
              <w14:schemeClr w14:val="tx1"/>
            </w14:solidFill>
          </w14:textFill>
        </w:rPr>
        <w:t>文件格式</w:t>
      </w:r>
      <w:r>
        <w:rPr>
          <w:rFonts w:asciiTheme="minorEastAsia" w:hAnsiTheme="minorEastAsia" w:eastAsiaTheme="minorEastAsia"/>
          <w:color w:val="000000" w:themeColor="text1"/>
          <w14:textFill>
            <w14:solidFill>
              <w14:schemeClr w14:val="tx1"/>
            </w14:solidFill>
          </w14:textFill>
        </w:rPr>
        <w:tab/>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asciiTheme="minorEastAsia" w:hAnsiTheme="minorEastAsia" w:eastAsiaTheme="minorEastAsia"/>
          <w:color w:val="000000" w:themeColor="text1"/>
          <w14:textFill>
            <w14:solidFill>
              <w14:schemeClr w14:val="tx1"/>
            </w14:solidFill>
          </w14:textFill>
        </w:rPr>
        <w:fldChar w:fldCharType="end"/>
      </w:r>
      <w:r>
        <w:rPr>
          <w:rFonts w:hint="eastAsia" w:asciiTheme="minorEastAsia" w:hAnsiTheme="minorEastAsia" w:eastAsiaTheme="minorEastAsia"/>
          <w:color w:val="000000" w:themeColor="text1"/>
          <w:lang w:val="en-US" w:eastAsia="zh-CN"/>
          <w14:textFill>
            <w14:solidFill>
              <w14:schemeClr w14:val="tx1"/>
            </w14:solidFill>
          </w14:textFill>
        </w:rPr>
        <w:t>4</w:t>
      </w:r>
    </w:p>
    <w:p>
      <w:pPr>
        <w:spacing w:line="480" w:lineRule="auto"/>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b/>
          <w:color w:val="000000" w:themeColor="text1"/>
          <w:sz w:val="32"/>
          <w:szCs w:val="32"/>
          <w14:textFill>
            <w14:solidFill>
              <w14:schemeClr w14:val="tx1"/>
            </w14:solidFill>
          </w14:textFill>
        </w:rPr>
        <w:fldChar w:fldCharType="end"/>
      </w: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bookmarkEnd w:id="2"/>
    <w:bookmarkEnd w:id="3"/>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sectPr>
          <w:headerReference r:id="rId6" w:type="default"/>
          <w:footerReference r:id="rId7" w:type="default"/>
          <w:pgSz w:w="11907" w:h="16840"/>
          <w:pgMar w:top="1440" w:right="1474" w:bottom="1440" w:left="1474" w:header="851" w:footer="992" w:gutter="0"/>
          <w:cols w:space="720" w:num="1"/>
          <w:docGrid w:linePitch="312" w:charSpace="0"/>
        </w:sect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第一章 广安市广泰汽车维修服务有限责任公司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汽车零配件交易平台征集项目</w:t>
      </w:r>
      <w:r>
        <w:rPr>
          <w:rFonts w:hint="eastAsia" w:hAnsi="宋体" w:cs="宋体"/>
          <w:b/>
          <w:bCs/>
          <w:color w:val="auto"/>
          <w:kern w:val="2"/>
          <w:sz w:val="36"/>
          <w:szCs w:val="36"/>
          <w:lang w:val="en-US" w:eastAsia="zh-CN" w:bidi="ar-SA"/>
        </w:rPr>
        <w:t>(第二次)</w:t>
      </w:r>
    </w:p>
    <w:p>
      <w:pPr>
        <w:keepNext w:val="0"/>
        <w:keepLines w:val="0"/>
        <w:pageBreakBefore w:val="0"/>
        <w:widowControl w:val="0"/>
        <w:numPr>
          <w:ilvl w:val="0"/>
          <w:numId w:val="0"/>
        </w:numPr>
        <w:kinsoku/>
        <w:wordWrap/>
        <w:overflowPunct/>
        <w:topLinePunct w:val="0"/>
        <w:autoSpaceDE/>
        <w:autoSpaceDN/>
        <w:bidi w:val="0"/>
        <w:spacing w:line="590" w:lineRule="exact"/>
        <w:ind w:firstLine="361" w:firstLineChars="100"/>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征集公告</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广安市广泰汽车维修服务有限责任公司因经营需要，拟对汽车</w:t>
      </w:r>
      <w:r>
        <w:rPr>
          <w:rFonts w:hint="eastAsia" w:ascii="Times New Roman" w:hAnsi="Times New Roman" w:eastAsia="方正仿宋_GBK" w:cs="Times New Roman"/>
          <w:color w:val="auto"/>
          <w:kern w:val="2"/>
          <w:sz w:val="33"/>
          <w:szCs w:val="33"/>
          <w:lang w:val="en-AU" w:eastAsia="zh-CN" w:bidi="ar-SA"/>
        </w:rPr>
        <w:t>零配件</w:t>
      </w:r>
      <w:r>
        <w:rPr>
          <w:rFonts w:hint="eastAsia" w:ascii="Times New Roman" w:hAnsi="Times New Roman" w:eastAsia="方正仿宋_GBK" w:cs="Times New Roman"/>
          <w:color w:val="auto"/>
          <w:kern w:val="2"/>
          <w:sz w:val="33"/>
          <w:szCs w:val="33"/>
          <w:lang w:val="en-US" w:eastAsia="zh-CN" w:bidi="ar-SA"/>
        </w:rPr>
        <w:t>交易平台征集</w:t>
      </w:r>
      <w:r>
        <w:rPr>
          <w:rFonts w:hint="eastAsia" w:ascii="Times New Roman" w:hAnsi="Times New Roman" w:eastAsia="方正仿宋_GBK" w:cs="Times New Roman"/>
          <w:color w:val="auto"/>
          <w:kern w:val="2"/>
          <w:sz w:val="33"/>
          <w:szCs w:val="33"/>
          <w:lang w:val="en-AU" w:eastAsia="zh-CN" w:bidi="ar-SA"/>
        </w:rPr>
        <w:t>项目</w:t>
      </w:r>
      <w:r>
        <w:rPr>
          <w:rFonts w:hint="eastAsia" w:ascii="Times New Roman" w:hAnsi="Times New Roman" w:eastAsia="方正仿宋_GBK" w:cs="Times New Roman"/>
          <w:color w:val="auto"/>
          <w:kern w:val="2"/>
          <w:sz w:val="33"/>
          <w:szCs w:val="33"/>
          <w:lang w:val="en-US" w:eastAsia="zh-CN" w:bidi="ar-SA"/>
        </w:rPr>
        <w:t>进行</w:t>
      </w:r>
      <w:r>
        <w:rPr>
          <w:rFonts w:hint="eastAsia" w:ascii="Times New Roman" w:eastAsia="方正仿宋_GBK" w:cs="Times New Roman"/>
          <w:color w:val="auto"/>
          <w:kern w:val="2"/>
          <w:sz w:val="33"/>
          <w:szCs w:val="33"/>
          <w:lang w:val="en-US" w:eastAsia="zh-CN" w:bidi="ar-SA"/>
        </w:rPr>
        <w:t>第二次</w:t>
      </w:r>
      <w:r>
        <w:rPr>
          <w:rFonts w:hint="eastAsia" w:ascii="Times New Roman" w:hAnsi="Times New Roman" w:eastAsia="方正仿宋_GBK" w:cs="Times New Roman"/>
          <w:color w:val="auto"/>
          <w:kern w:val="2"/>
          <w:sz w:val="33"/>
          <w:szCs w:val="33"/>
          <w:lang w:val="en-US" w:eastAsia="zh-CN" w:bidi="ar-SA"/>
        </w:rPr>
        <w:t>公开征集，兹邀请符合本次征集要求的服务商参加报名。</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一、项目名称：</w:t>
      </w:r>
      <w:r>
        <w:rPr>
          <w:rFonts w:hint="eastAsia" w:ascii="Times New Roman" w:hAnsi="Times New Roman" w:eastAsia="方正仿宋_GBK" w:cs="Times New Roman"/>
          <w:color w:val="auto"/>
          <w:kern w:val="2"/>
          <w:sz w:val="33"/>
          <w:szCs w:val="33"/>
          <w:lang w:val="en-US" w:eastAsia="zh-CN" w:bidi="ar-SA"/>
        </w:rPr>
        <w:t>汽车零配件交易平台征集项目。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60" w:firstLineChars="200"/>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二、招标项目简介：</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Times New Roman" w:hAnsi="Times New Roman" w:eastAsia="方正仿宋_GBK" w:cs="Times New Roman"/>
          <w:color w:val="auto"/>
          <w:kern w:val="2"/>
          <w:sz w:val="33"/>
          <w:szCs w:val="33"/>
          <w:lang w:val="en-US" w:eastAsia="zh-CN" w:bidi="ar-SA"/>
        </w:rPr>
      </w:pPr>
      <w:bookmarkStart w:id="4" w:name="PO_默认文件内容_21"/>
      <w:r>
        <w:rPr>
          <w:rFonts w:hint="eastAsia" w:ascii="Times New Roman" w:hAnsi="Times New Roman" w:eastAsia="方正仿宋_GBK" w:cs="Times New Roman"/>
          <w:color w:val="auto"/>
          <w:kern w:val="2"/>
          <w:sz w:val="33"/>
          <w:szCs w:val="33"/>
          <w:lang w:val="en-US" w:eastAsia="zh-CN" w:bidi="ar-SA"/>
        </w:rPr>
        <w:t>本项目共1个包，拟征集汽车</w:t>
      </w:r>
      <w:r>
        <w:rPr>
          <w:rFonts w:hint="eastAsia" w:ascii="Times New Roman" w:hAnsi="Times New Roman" w:eastAsia="方正仿宋_GBK" w:cs="Times New Roman"/>
          <w:color w:val="auto"/>
          <w:kern w:val="2"/>
          <w:sz w:val="33"/>
          <w:szCs w:val="33"/>
          <w:lang w:val="en-AU" w:eastAsia="zh-CN" w:bidi="ar-SA"/>
        </w:rPr>
        <w:t>零配件</w:t>
      </w:r>
      <w:r>
        <w:rPr>
          <w:rFonts w:hint="eastAsia" w:ascii="Times New Roman" w:hAnsi="Times New Roman" w:eastAsia="方正仿宋_GBK" w:cs="Times New Roman"/>
          <w:color w:val="auto"/>
          <w:kern w:val="2"/>
          <w:sz w:val="33"/>
          <w:szCs w:val="33"/>
          <w:lang w:val="en-US" w:eastAsia="zh-CN" w:bidi="ar-SA"/>
        </w:rPr>
        <w:t>交易平台</w:t>
      </w:r>
      <w:r>
        <w:rPr>
          <w:rFonts w:hint="eastAsia" w:ascii="Times New Roman" w:hAnsi="Times New Roman" w:eastAsia="方正仿宋_GBK" w:cs="Times New Roman"/>
          <w:color w:val="auto"/>
          <w:kern w:val="2"/>
          <w:sz w:val="33"/>
          <w:szCs w:val="33"/>
          <w:lang w:val="en-AU" w:eastAsia="zh-CN" w:bidi="ar-SA"/>
        </w:rPr>
        <w:t>服务商</w:t>
      </w:r>
      <w:r>
        <w:rPr>
          <w:rFonts w:hint="eastAsia" w:ascii="Times New Roman" w:hAnsi="Times New Roman" w:eastAsia="方正仿宋_GBK" w:cs="Times New Roman"/>
          <w:color w:val="auto"/>
          <w:kern w:val="2"/>
          <w:sz w:val="33"/>
          <w:szCs w:val="33"/>
          <w:lang w:val="en-US" w:eastAsia="zh-CN" w:bidi="ar-SA"/>
        </w:rPr>
        <w:t>2名；能提供汽车零配件询价、采买、验货、售后等服务的商务交易服务平台（平台形式不限于小程序、APP、供应商联盟机构等）。</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平台基本要求：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1.加盟（入驻）平台的配件商不低于10家；</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2.平台经营主体注册及经营时间不低于3年；</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3.平台经营主体注册资金不低于100万元。</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具体详见征集文件第五章。</w:t>
      </w:r>
      <w:bookmarkEnd w:id="4"/>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60" w:firstLineChars="200"/>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三、应征人的资格要求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bookmarkStart w:id="5" w:name="PO_供应商资格条件_1"/>
      <w:r>
        <w:rPr>
          <w:rFonts w:hint="eastAsia" w:ascii="Times New Roman" w:hAnsi="Times New Roman" w:eastAsia="方正仿宋_GBK" w:cs="Times New Roman"/>
          <w:color w:val="auto"/>
          <w:kern w:val="2"/>
          <w:sz w:val="33"/>
          <w:szCs w:val="33"/>
          <w:lang w:val="en-US" w:eastAsia="zh-CN" w:bidi="ar-SA"/>
        </w:rPr>
        <w:t>1.具有独立承担民事责任的能力；</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2.具有良好的商业信誉和健全的财务会计制度；</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3.具有履行合同所必须的设备和专业技术能力；</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4.具有依法缴纳税收和社会保障资金的良好记录；</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5.参加本次</w:t>
      </w:r>
      <w:r>
        <w:rPr>
          <w:rFonts w:hint="eastAsia" w:eastAsia="方正仿宋_GBK" w:cs="Times New Roman"/>
          <w:color w:val="auto"/>
          <w:kern w:val="2"/>
          <w:sz w:val="33"/>
          <w:szCs w:val="33"/>
          <w:lang w:val="en-US" w:eastAsia="zh-CN" w:bidi="ar-SA"/>
        </w:rPr>
        <w:t>征集项目</w:t>
      </w:r>
      <w:r>
        <w:rPr>
          <w:rFonts w:hint="eastAsia" w:ascii="Times New Roman" w:hAnsi="Times New Roman" w:eastAsia="方正仿宋_GBK" w:cs="Times New Roman"/>
          <w:color w:val="auto"/>
          <w:kern w:val="2"/>
          <w:sz w:val="33"/>
          <w:szCs w:val="33"/>
          <w:lang w:val="en-US" w:eastAsia="zh-CN" w:bidi="ar-SA"/>
        </w:rPr>
        <w:t>前3年内，在经营活动中没有重大违法记录；</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6.法律、行政法规规定的其他条件：参加本项目</w:t>
      </w:r>
      <w:r>
        <w:rPr>
          <w:rFonts w:hint="eastAsia"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en-US" w:eastAsia="zh-CN" w:bidi="ar-SA"/>
        </w:rPr>
        <w:t>的</w:t>
      </w:r>
      <w:r>
        <w:rPr>
          <w:rFonts w:hint="eastAsia" w:eastAsia="方正仿宋_GBK" w:cs="Times New Roman"/>
          <w:color w:val="auto"/>
          <w:kern w:val="2"/>
          <w:sz w:val="33"/>
          <w:szCs w:val="33"/>
          <w:lang w:val="en-US" w:eastAsia="zh-CN" w:bidi="ar-SA"/>
        </w:rPr>
        <w:t>报名</w:t>
      </w:r>
      <w:r>
        <w:rPr>
          <w:rFonts w:hint="eastAsia" w:ascii="Times New Roman" w:hAnsi="Times New Roman" w:eastAsia="方正仿宋_GBK" w:cs="Times New Roman"/>
          <w:color w:val="auto"/>
          <w:kern w:val="2"/>
          <w:sz w:val="33"/>
          <w:szCs w:val="33"/>
          <w:lang w:val="en-US" w:eastAsia="zh-CN" w:bidi="ar-SA"/>
        </w:rPr>
        <w:t>单位及其现任法定代表</w:t>
      </w:r>
      <w:r>
        <w:rPr>
          <w:rFonts w:hint="eastAsia" w:eastAsia="方正仿宋_GBK" w:cs="Times New Roman"/>
          <w:color w:val="auto"/>
          <w:kern w:val="2"/>
          <w:sz w:val="33"/>
          <w:szCs w:val="33"/>
          <w:lang w:val="en-US" w:eastAsia="zh-CN" w:bidi="ar-SA"/>
        </w:rPr>
        <w:t>方</w:t>
      </w:r>
      <w:r>
        <w:rPr>
          <w:rFonts w:hint="eastAsia" w:ascii="Times New Roman" w:hAnsi="Times New Roman" w:eastAsia="方正仿宋_GBK" w:cs="Times New Roman"/>
          <w:color w:val="auto"/>
          <w:kern w:val="2"/>
          <w:sz w:val="33"/>
          <w:szCs w:val="33"/>
          <w:lang w:val="en-US" w:eastAsia="zh-CN" w:bidi="ar-SA"/>
        </w:rPr>
        <w:t>、主要负责</w:t>
      </w:r>
      <w:r>
        <w:rPr>
          <w:rFonts w:hint="eastAsia" w:eastAsia="方正仿宋_GBK" w:cs="Times New Roman"/>
          <w:color w:val="auto"/>
          <w:kern w:val="2"/>
          <w:sz w:val="33"/>
          <w:szCs w:val="33"/>
          <w:lang w:val="en-US" w:eastAsia="zh-CN" w:bidi="ar-SA"/>
        </w:rPr>
        <w:t>方</w:t>
      </w:r>
      <w:r>
        <w:rPr>
          <w:rFonts w:hint="eastAsia" w:ascii="Times New Roman" w:hAnsi="Times New Roman" w:eastAsia="方正仿宋_GBK" w:cs="Times New Roman"/>
          <w:color w:val="auto"/>
          <w:kern w:val="2"/>
          <w:sz w:val="33"/>
          <w:szCs w:val="33"/>
          <w:lang w:val="en-US" w:eastAsia="zh-CN" w:bidi="ar-SA"/>
        </w:rPr>
        <w:t>前3年内不得具有行贿犯罪记录；</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default"/>
          <w:lang w:val="en-US"/>
        </w:rPr>
      </w:pPr>
      <w:r>
        <w:rPr>
          <w:rFonts w:hint="eastAsia" w:ascii="方正黑体_GBK" w:hAnsi="方正黑体_GBK" w:eastAsia="方正黑体_GBK" w:cs="方正黑体_GBK"/>
          <w:b w:val="0"/>
          <w:bCs/>
          <w:color w:val="000000"/>
          <w:kern w:val="2"/>
          <w:sz w:val="33"/>
          <w:szCs w:val="33"/>
          <w:lang w:val="en-US" w:eastAsia="zh-CN" w:bidi="ar-SA"/>
        </w:rPr>
        <w:t>四、时间安排及相关要求</w:t>
      </w:r>
    </w:p>
    <w:p>
      <w:pPr>
        <w:keepNext w:val="0"/>
        <w:keepLines w:val="0"/>
        <w:pageBreakBefore w:val="0"/>
        <w:kinsoku/>
        <w:wordWrap/>
        <w:overflowPunct/>
        <w:topLinePunct w:val="0"/>
        <w:autoSpaceDE/>
        <w:autoSpaceDN/>
        <w:bidi w:val="0"/>
        <w:adjustRightInd/>
        <w:snapToGrid/>
        <w:spacing w:line="460" w:lineRule="exact"/>
        <w:ind w:firstLine="660" w:firstLineChars="200"/>
        <w:textAlignment w:val="auto"/>
        <w:rPr>
          <w:rFonts w:hint="eastAsia" w:ascii="方正楷体_GBK" w:hAnsi="方正楷体_GBK" w:eastAsia="方正楷体_GBK" w:cs="方正楷体_GBK"/>
          <w:b w:val="0"/>
          <w:i w:val="0"/>
          <w:caps w:val="0"/>
          <w:color w:val="auto"/>
          <w:spacing w:val="0"/>
          <w:sz w:val="33"/>
          <w:szCs w:val="33"/>
          <w:lang w:val="en-US" w:eastAsia="zh-CN"/>
        </w:rPr>
      </w:pPr>
      <w:r>
        <w:rPr>
          <w:rFonts w:hint="eastAsia" w:ascii="方正楷体_GBK" w:hAnsi="方正楷体_GBK" w:eastAsia="方正楷体_GBK" w:cs="方正楷体_GBK"/>
          <w:b w:val="0"/>
          <w:i w:val="0"/>
          <w:caps w:val="0"/>
          <w:color w:val="auto"/>
          <w:spacing w:val="0"/>
          <w:sz w:val="33"/>
          <w:szCs w:val="33"/>
          <w:lang w:val="en-US" w:eastAsia="zh-CN"/>
        </w:rPr>
        <w:t>（一）获取征集文件方式</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凡有意参加本项目的服务单位，请在征集公告发布的网站上下载本项目征集文件，无论参与应征的服务单位下载与否，均视为已知晓所有征集文件内容。</w:t>
      </w:r>
    </w:p>
    <w:p>
      <w:pPr>
        <w:keepNext w:val="0"/>
        <w:keepLines w:val="0"/>
        <w:pageBreakBefore w:val="0"/>
        <w:kinsoku/>
        <w:wordWrap/>
        <w:overflowPunct/>
        <w:topLinePunct w:val="0"/>
        <w:autoSpaceDE/>
        <w:autoSpaceDN/>
        <w:bidi w:val="0"/>
        <w:adjustRightInd/>
        <w:snapToGrid/>
        <w:spacing w:line="460" w:lineRule="exact"/>
        <w:ind w:firstLine="660" w:firstLineChars="200"/>
        <w:textAlignment w:val="auto"/>
        <w:rPr>
          <w:rFonts w:hint="eastAsia" w:ascii="方正楷体_GBK" w:hAnsi="方正楷体_GBK" w:eastAsia="方正楷体_GBK" w:cs="方正楷体_GBK"/>
          <w:b w:val="0"/>
          <w:i w:val="0"/>
          <w:caps w:val="0"/>
          <w:color w:val="auto"/>
          <w:spacing w:val="0"/>
          <w:sz w:val="33"/>
          <w:szCs w:val="33"/>
          <w:lang w:val="en-US" w:eastAsia="zh-CN"/>
        </w:rPr>
      </w:pPr>
      <w:r>
        <w:rPr>
          <w:rFonts w:hint="eastAsia" w:ascii="方正楷体_GBK" w:hAnsi="方正楷体_GBK" w:eastAsia="方正楷体_GBK" w:cs="方正楷体_GBK"/>
          <w:b w:val="0"/>
          <w:i w:val="0"/>
          <w:caps w:val="0"/>
          <w:color w:val="auto"/>
          <w:spacing w:val="0"/>
          <w:sz w:val="33"/>
          <w:szCs w:val="33"/>
          <w:lang w:val="en-US" w:eastAsia="zh-CN"/>
        </w:rPr>
        <w:t>（二）应征文件递交资料时间</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凡有意参加者，请</w:t>
      </w:r>
      <w:r>
        <w:rPr>
          <w:rFonts w:hint="eastAsia" w:ascii="Times New Roman" w:hAnsi="Times New Roman" w:eastAsia="方正仿宋_GBK" w:cs="Times New Roman"/>
          <w:color w:val="auto"/>
          <w:kern w:val="2"/>
          <w:sz w:val="33"/>
          <w:szCs w:val="33"/>
          <w:lang w:val="en-US" w:eastAsia="zh-CN" w:bidi="ar-SA"/>
        </w:rPr>
        <w:t>将应征文件送达指定地点，本次征集活动在我公司入围单位名额满之前长期有效，报名需达到至少3家平台服务商，征集人才组织评审，评审时间以通知为准。</w:t>
      </w:r>
    </w:p>
    <w:p>
      <w:pPr>
        <w:keepNext w:val="0"/>
        <w:keepLines w:val="0"/>
        <w:pageBreakBefore w:val="0"/>
        <w:widowControl w:val="0"/>
        <w:kinsoku/>
        <w:wordWrap/>
        <w:overflowPunct/>
        <w:topLinePunct w:val="0"/>
        <w:autoSpaceDE/>
        <w:autoSpaceDN/>
        <w:bidi w:val="0"/>
        <w:adjustRightInd/>
        <w:snapToGrid/>
        <w:spacing w:line="500" w:lineRule="exact"/>
        <w:ind w:leftChars="0" w:firstLine="660" w:firstLineChars="200"/>
        <w:textAlignment w:val="auto"/>
        <w:rPr>
          <w:rFonts w:hint="default" w:ascii="Times New Roman" w:hAnsi="Times New Roman" w:eastAsia="方正仿宋_GBK" w:cs="Times New Roman"/>
          <w:sz w:val="33"/>
          <w:szCs w:val="33"/>
        </w:rPr>
      </w:pPr>
      <w:r>
        <w:rPr>
          <w:rFonts w:hint="eastAsia" w:ascii="方正楷体_GBK" w:hAnsi="方正楷体_GBK" w:eastAsia="方正楷体_GBK" w:cs="方正楷体_GBK"/>
          <w:sz w:val="33"/>
          <w:szCs w:val="33"/>
        </w:rPr>
        <w:t>（</w:t>
      </w:r>
      <w:r>
        <w:rPr>
          <w:rFonts w:hint="eastAsia" w:ascii="方正楷体_GBK" w:hAnsi="方正楷体_GBK" w:eastAsia="方正楷体_GBK" w:cs="方正楷体_GBK"/>
          <w:sz w:val="33"/>
          <w:szCs w:val="33"/>
          <w:lang w:val="en-US" w:eastAsia="zh-CN"/>
        </w:rPr>
        <w:t>三</w:t>
      </w:r>
      <w:r>
        <w:rPr>
          <w:rFonts w:hint="eastAsia" w:ascii="方正楷体_GBK" w:hAnsi="方正楷体_GBK" w:eastAsia="方正楷体_GBK" w:cs="方正楷体_GBK"/>
          <w:sz w:val="33"/>
          <w:szCs w:val="33"/>
        </w:rPr>
        <w:t>）</w:t>
      </w:r>
      <w:r>
        <w:rPr>
          <w:rFonts w:hint="eastAsia" w:ascii="方正楷体_GBK" w:hAnsi="方正楷体_GBK" w:eastAsia="方正楷体_GBK" w:cs="方正楷体_GBK"/>
          <w:sz w:val="33"/>
          <w:szCs w:val="33"/>
          <w:lang w:val="en-US" w:eastAsia="zh-CN"/>
        </w:rPr>
        <w:t>递交资料</w:t>
      </w:r>
      <w:r>
        <w:rPr>
          <w:rFonts w:hint="eastAsia" w:ascii="方正楷体_GBK" w:hAnsi="方正楷体_GBK" w:eastAsia="方正楷体_GBK" w:cs="方正楷体_GBK"/>
          <w:sz w:val="33"/>
          <w:szCs w:val="33"/>
        </w:rPr>
        <w:t>途径</w:t>
      </w:r>
    </w:p>
    <w:p>
      <w:pPr>
        <w:pStyle w:val="1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rightChars="0" w:firstLine="660" w:firstLineChars="200"/>
        <w:jc w:val="both"/>
        <w:textAlignment w:val="auto"/>
        <w:rPr>
          <w:rFonts w:hint="eastAsia"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在广安市广泰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r>
        <w:rPr>
          <w:rFonts w:hint="eastAsia" w:ascii="Times New Roman" w:hAnsi="Times New Roman" w:eastAsia="方正仿宋_GBK" w:cs="Times New Roman"/>
          <w:color w:val="auto"/>
          <w:kern w:val="2"/>
          <w:sz w:val="33"/>
          <w:szCs w:val="33"/>
          <w:lang w:val="en-US" w:eastAsia="zh-CN" w:bidi="ar-SA"/>
        </w:rPr>
        <w:t>（广安市</w:t>
      </w:r>
      <w:r>
        <w:rPr>
          <w:rFonts w:hint="default" w:ascii="Times New Roman" w:hAnsi="Times New Roman" w:eastAsia="方正仿宋_GBK" w:cs="Times New Roman"/>
          <w:color w:val="auto"/>
          <w:kern w:val="2"/>
          <w:sz w:val="33"/>
          <w:szCs w:val="33"/>
          <w:lang w:val="en-US" w:eastAsia="zh-CN" w:bidi="ar-SA"/>
        </w:rPr>
        <w:t>枣山园区站前大道西段1号</w:t>
      </w:r>
      <w:r>
        <w:rPr>
          <w:rFonts w:hint="eastAsia" w:ascii="Times New Roman" w:hAnsi="Times New Roman" w:eastAsia="方正仿宋_GBK" w:cs="Times New Roman"/>
          <w:color w:val="auto"/>
          <w:kern w:val="2"/>
          <w:sz w:val="33"/>
          <w:szCs w:val="33"/>
          <w:lang w:val="en-US" w:eastAsia="zh-CN" w:bidi="ar-SA"/>
        </w:rPr>
        <w:t>A</w:t>
      </w:r>
      <w:r>
        <w:rPr>
          <w:rFonts w:hint="default" w:ascii="Times New Roman" w:hAnsi="Times New Roman" w:eastAsia="方正仿宋_GBK" w:cs="Times New Roman"/>
          <w:color w:val="auto"/>
          <w:kern w:val="2"/>
          <w:sz w:val="33"/>
          <w:szCs w:val="33"/>
          <w:lang w:val="en-US" w:eastAsia="zh-CN" w:bidi="ar-SA"/>
        </w:rPr>
        <w:t>幢2</w:t>
      </w:r>
      <w:r>
        <w:rPr>
          <w:rFonts w:hint="eastAsia" w:ascii="Times New Roman" w:hAnsi="Times New Roman" w:eastAsia="方正仿宋_GBK" w:cs="Times New Roman"/>
          <w:color w:val="auto"/>
          <w:kern w:val="2"/>
          <w:sz w:val="33"/>
          <w:szCs w:val="33"/>
          <w:lang w:val="en-US" w:eastAsia="zh-CN" w:bidi="ar-SA"/>
        </w:rPr>
        <w:t>08室招采法务部）现场或邮寄递交资料。</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（四）递交报价文件要求：</w:t>
      </w:r>
      <w:r>
        <w:rPr>
          <w:rFonts w:hint="eastAsia" w:ascii="Times New Roman" w:hAnsi="Times New Roman" w:eastAsia="方正仿宋_GBK" w:cs="Times New Roman"/>
          <w:color w:val="auto"/>
          <w:kern w:val="2"/>
          <w:sz w:val="33"/>
          <w:szCs w:val="33"/>
          <w:lang w:val="en-US" w:eastAsia="zh-CN" w:bidi="ar-SA"/>
        </w:rPr>
        <w:t>递交的文件必须按规定顺序装订，并逐页加盖单位鲜章</w:t>
      </w:r>
      <w:r>
        <w:rPr>
          <w:rFonts w:hint="eastAsia" w:ascii="Times New Roman" w:eastAsia="方正仿宋_GBK" w:cs="Times New Roman"/>
          <w:color w:val="auto"/>
          <w:kern w:val="2"/>
          <w:sz w:val="33"/>
          <w:szCs w:val="33"/>
          <w:lang w:val="en-US" w:eastAsia="zh-CN" w:bidi="ar-SA"/>
        </w:rPr>
        <w:t>，</w:t>
      </w:r>
      <w:r>
        <w:rPr>
          <w:rFonts w:hint="eastAsia" w:ascii="Times New Roman" w:hAnsi="Times New Roman" w:eastAsia="方正仿宋_GBK" w:cs="Times New Roman"/>
          <w:color w:val="auto"/>
          <w:kern w:val="2"/>
          <w:sz w:val="33"/>
          <w:szCs w:val="33"/>
          <w:lang w:val="en-US" w:eastAsia="zh-CN" w:bidi="ar-SA"/>
        </w:rPr>
        <w:t>包装在一个密封袋内，在包装袋封面注明项目名称、单位名称，并加盖应征人的单位鲜章。若应征文件未密封的，视为无效响应。</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（五）资格审查：</w:t>
      </w:r>
      <w:r>
        <w:rPr>
          <w:rFonts w:hint="eastAsia" w:ascii="Times New Roman" w:hAnsi="Times New Roman" w:eastAsia="方正仿宋_GBK" w:cs="Times New Roman"/>
          <w:color w:val="auto"/>
          <w:kern w:val="2"/>
          <w:sz w:val="33"/>
          <w:szCs w:val="33"/>
          <w:lang w:val="en-US" w:eastAsia="zh-CN" w:bidi="ar-SA"/>
        </w:rPr>
        <w:t>应征文件递交后，征集人组织对应征人提交的应征文件资料进行资格审查。资格审查通过后，进入下一步程序。</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eastAsia="方正仿宋_GBK" w:cs="Times New Roman"/>
          <w:color w:val="auto"/>
          <w:kern w:val="2"/>
          <w:sz w:val="33"/>
          <w:szCs w:val="33"/>
          <w:lang w:val="en-US" w:eastAsia="zh-CN" w:bidi="ar-SA"/>
        </w:rPr>
      </w:pPr>
      <w:r>
        <w:rPr>
          <w:rFonts w:hint="eastAsia" w:ascii="方正楷体_GBK" w:hAnsi="方正楷体_GBK" w:eastAsia="方正楷体_GBK" w:cs="方正楷体_GBK"/>
          <w:b w:val="0"/>
          <w:i w:val="0"/>
          <w:caps w:val="0"/>
          <w:color w:val="auto"/>
          <w:spacing w:val="0"/>
          <w:sz w:val="33"/>
          <w:szCs w:val="33"/>
          <w:lang w:val="en-US" w:eastAsia="zh-CN"/>
        </w:rPr>
        <w:t>（六）评审流程</w:t>
      </w:r>
      <w:r>
        <w:rPr>
          <w:rFonts w:hint="eastAsia" w:ascii="Times New Roman" w:hAnsi="Times New Roman" w:eastAsia="方正仿宋_GBK" w:cs="Times New Roman"/>
          <w:color w:val="auto"/>
          <w:kern w:val="2"/>
          <w:sz w:val="33"/>
          <w:szCs w:val="33"/>
          <w:lang w:val="en-US" w:eastAsia="zh-CN" w:bidi="ar-SA"/>
        </w:rPr>
        <w:t>：</w:t>
      </w:r>
      <w:r>
        <w:rPr>
          <w:rFonts w:hint="eastAsia" w:ascii="Times New Roman" w:eastAsia="方正仿宋_GBK" w:cs="Times New Roman"/>
          <w:color w:val="auto"/>
          <w:kern w:val="2"/>
          <w:sz w:val="33"/>
          <w:szCs w:val="33"/>
          <w:lang w:val="en-US" w:eastAsia="zh-CN" w:bidi="ar-SA"/>
        </w:rPr>
        <w:t>评审小组对通过资格审查的应征文件，按照征集文件评分标准进行综合评分，并按得分由高到低进行排序，择优选取1-2名的服务商。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五、相关说明</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（一）所有应征人提交的应征文件不予退还，凡应征人参加本次征集活动产生的费用均自行承担。</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（二）法定代表人为同一个人的两个及两个以上公司，母公司、全资子公司及其控股公司，不得同时报名参与征集。</w:t>
      </w:r>
    </w:p>
    <w:p>
      <w:pPr>
        <w:keepNext w:val="0"/>
        <w:keepLines w:val="0"/>
        <w:pageBreakBefore w:val="0"/>
        <w:numPr>
          <w:ilvl w:val="0"/>
          <w:numId w:val="0"/>
        </w:numPr>
        <w:kinsoku/>
        <w:wordWrap/>
        <w:overflowPunct/>
        <w:topLinePunct w:val="0"/>
        <w:autoSpaceDE/>
        <w:autoSpaceDN/>
        <w:bidi w:val="0"/>
        <w:adjustRightInd/>
        <w:snapToGrid/>
        <w:spacing w:line="460" w:lineRule="exact"/>
        <w:ind w:firstLine="660" w:firstLineChars="200"/>
        <w:textAlignment w:val="auto"/>
        <w:rPr>
          <w:rFonts w:hint="eastAsia"/>
          <w:lang w:val="en-US" w:eastAsia="zh-CN"/>
        </w:rPr>
      </w:pPr>
      <w:r>
        <w:rPr>
          <w:rFonts w:hint="eastAsia" w:ascii="Times New Roman" w:hAnsi="Times New Roman" w:eastAsia="方正仿宋_GBK" w:cs="Times New Roman"/>
          <w:color w:val="auto"/>
          <w:kern w:val="2"/>
          <w:sz w:val="33"/>
          <w:szCs w:val="33"/>
          <w:lang w:val="en-US" w:eastAsia="zh-CN" w:bidi="ar-SA"/>
        </w:rPr>
        <w:t>（三）本次征集活动的解释权归征集人所有。</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eastAsia" w:ascii="方正黑体_GBK" w:hAnsi="方正黑体_GBK" w:eastAsia="方正黑体_GBK" w:cs="方正黑体_GBK"/>
          <w:b w:val="0"/>
          <w:bCs/>
          <w:color w:val="000000"/>
          <w:kern w:val="2"/>
          <w:sz w:val="33"/>
          <w:szCs w:val="33"/>
          <w:lang w:val="en-US" w:eastAsia="zh-CN" w:bidi="ar-SA"/>
        </w:rPr>
      </w:pPr>
      <w:r>
        <w:rPr>
          <w:rFonts w:hint="eastAsia" w:ascii="方正黑体_GBK" w:hAnsi="方正黑体_GBK" w:eastAsia="方正黑体_GBK" w:cs="方正黑体_GBK"/>
          <w:b w:val="0"/>
          <w:bCs/>
          <w:color w:val="000000"/>
          <w:kern w:val="2"/>
          <w:sz w:val="33"/>
          <w:szCs w:val="33"/>
          <w:lang w:val="en-US" w:eastAsia="zh-CN" w:bidi="ar-SA"/>
        </w:rPr>
        <w:t>六、发布公告的媒介</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本次公告在全国公共资源交易平台（广安市）、广安交旅集团官网发布。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6" w:firstLineChars="196"/>
        <w:jc w:val="both"/>
        <w:textAlignment w:val="auto"/>
        <w:rPr>
          <w:rFonts w:hint="default"/>
          <w:lang w:val="en-US" w:eastAsia="zh-CN"/>
        </w:rPr>
      </w:pPr>
      <w:r>
        <w:rPr>
          <w:rFonts w:hint="eastAsia" w:ascii="方正黑体_GBK" w:hAnsi="方正黑体_GBK" w:eastAsia="方正黑体_GBK" w:cs="方正黑体_GBK"/>
          <w:b w:val="0"/>
          <w:bCs/>
          <w:color w:val="000000"/>
          <w:kern w:val="2"/>
          <w:sz w:val="33"/>
          <w:szCs w:val="33"/>
          <w:lang w:val="en-US" w:eastAsia="zh-CN" w:bidi="ar-SA"/>
        </w:rPr>
        <w:t>七、联系方式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采购</w:t>
      </w:r>
      <w:r>
        <w:rPr>
          <w:rFonts w:hint="eastAsia" w:ascii="Times New Roman" w:eastAsia="方正仿宋_GBK" w:cs="Times New Roman"/>
          <w:color w:val="auto"/>
          <w:kern w:val="2"/>
          <w:sz w:val="33"/>
          <w:szCs w:val="33"/>
          <w:lang w:val="en-US" w:eastAsia="zh-CN" w:bidi="ar-SA"/>
        </w:rPr>
        <w:t>方</w:t>
      </w:r>
      <w:r>
        <w:rPr>
          <w:rFonts w:hint="default" w:ascii="Times New Roman" w:hAnsi="Times New Roman" w:eastAsia="方正仿宋_GBK" w:cs="Times New Roman"/>
          <w:color w:val="auto"/>
          <w:kern w:val="2"/>
          <w:sz w:val="33"/>
          <w:szCs w:val="33"/>
          <w:lang w:val="en-US" w:eastAsia="zh-CN" w:bidi="ar-SA"/>
        </w:rPr>
        <w:t>：广安市广泰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地  址：广安市枣山园区站前大道西段1号</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联系</w:t>
      </w:r>
      <w:r>
        <w:rPr>
          <w:rFonts w:hint="eastAsia" w:ascii="Times New Roman" w:eastAsia="方正仿宋_GBK" w:cs="Times New Roman"/>
          <w:color w:val="auto"/>
          <w:kern w:val="2"/>
          <w:sz w:val="33"/>
          <w:szCs w:val="33"/>
          <w:lang w:val="en-US" w:eastAsia="zh-CN" w:bidi="ar-SA"/>
        </w:rPr>
        <w:t>方</w:t>
      </w:r>
      <w:r>
        <w:rPr>
          <w:rFonts w:hint="default" w:ascii="Times New Roman" w:hAnsi="Times New Roman" w:eastAsia="方正仿宋_GBK" w:cs="Times New Roman"/>
          <w:color w:val="auto"/>
          <w:kern w:val="2"/>
          <w:sz w:val="33"/>
          <w:szCs w:val="33"/>
          <w:lang w:val="en-US" w:eastAsia="zh-CN" w:bidi="ar-SA"/>
        </w:rPr>
        <w:t>：</w:t>
      </w:r>
      <w:r>
        <w:rPr>
          <w:rFonts w:hint="eastAsia" w:ascii="Times New Roman" w:hAnsi="Times New Roman" w:eastAsia="方正仿宋_GBK" w:cs="Times New Roman"/>
          <w:color w:val="auto"/>
          <w:kern w:val="2"/>
          <w:sz w:val="33"/>
          <w:szCs w:val="33"/>
          <w:lang w:val="en-US" w:eastAsia="zh-CN" w:bidi="ar-SA"/>
        </w:rPr>
        <w:t>邓老师</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电  话：</w:t>
      </w:r>
      <w:r>
        <w:rPr>
          <w:rFonts w:hint="eastAsia" w:ascii="Times New Roman" w:hAnsi="Times New Roman" w:eastAsia="方正仿宋_GBK" w:cs="Times New Roman"/>
          <w:color w:val="auto"/>
          <w:kern w:val="2"/>
          <w:sz w:val="33"/>
          <w:szCs w:val="33"/>
          <w:lang w:val="en-US" w:eastAsia="zh-CN" w:bidi="ar-SA"/>
        </w:rPr>
        <w:t>18782621834</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60" w:firstLineChars="200"/>
        <w:textAlignment w:val="auto"/>
        <w:rPr>
          <w:rFonts w:hint="default" w:ascii="Times New Roman" w:hAnsi="Times New Roman" w:eastAsia="方正仿宋_GBK" w:cs="Times New Roman"/>
          <w:color w:val="auto"/>
          <w:kern w:val="2"/>
          <w:sz w:val="33"/>
          <w:szCs w:val="33"/>
          <w:lang w:val="en-US" w:eastAsia="zh-CN" w:bidi="ar-SA"/>
        </w:rPr>
      </w:pPr>
      <w:r>
        <w:rPr>
          <w:rFonts w:hint="default" w:ascii="Times New Roman" w:hAnsi="Times New Roman" w:eastAsia="方正仿宋_GBK" w:cs="Times New Roman"/>
          <w:color w:val="auto"/>
          <w:kern w:val="2"/>
          <w:sz w:val="33"/>
          <w:szCs w:val="33"/>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698" w:leftChars="314" w:hanging="3630" w:hangingChars="1100"/>
        <w:textAlignment w:val="auto"/>
        <w:outlineLvl w:val="9"/>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 xml:space="preserve"> </w:t>
      </w:r>
      <w:r>
        <w:rPr>
          <w:rFonts w:hint="eastAsia" w:eastAsia="方正仿宋_GBK" w:cs="Times New Roman"/>
          <w:sz w:val="33"/>
          <w:szCs w:val="33"/>
          <w:lang w:val="en-US" w:eastAsia="zh-CN"/>
        </w:rPr>
        <w:t xml:space="preserve">          </w:t>
      </w:r>
      <w:r>
        <w:rPr>
          <w:rFonts w:hint="default" w:ascii="Times New Roman" w:hAnsi="Times New Roman" w:eastAsia="方正仿宋_GBK" w:cs="Times New Roman"/>
          <w:sz w:val="33"/>
          <w:szCs w:val="33"/>
          <w:lang w:val="en-US" w:eastAsia="zh-CN"/>
        </w:rPr>
        <w:t>广安市广泰</w:t>
      </w:r>
      <w:r>
        <w:rPr>
          <w:rFonts w:hint="eastAsia" w:eastAsia="方正仿宋_GBK" w:cs="Times New Roman"/>
          <w:sz w:val="33"/>
          <w:szCs w:val="33"/>
          <w:lang w:val="en-US" w:eastAsia="zh-CN"/>
        </w:rPr>
        <w:t>汽车维修服务</w:t>
      </w:r>
      <w:r>
        <w:rPr>
          <w:rFonts w:hint="default" w:ascii="Times New Roman" w:hAnsi="Times New Roman" w:eastAsia="方正仿宋_GBK" w:cs="Times New Roman"/>
          <w:sz w:val="33"/>
          <w:szCs w:val="33"/>
          <w:lang w:val="en-US" w:eastAsia="zh-CN"/>
        </w:rPr>
        <w:t>有限责任公司</w:t>
      </w:r>
    </w:p>
    <w:p>
      <w:pPr>
        <w:keepNext w:val="0"/>
        <w:keepLines w:val="0"/>
        <w:pageBreakBefore w:val="0"/>
        <w:widowControl w:val="0"/>
        <w:kinsoku/>
        <w:wordWrap/>
        <w:overflowPunct/>
        <w:topLinePunct w:val="0"/>
        <w:autoSpaceDE/>
        <w:autoSpaceDN/>
        <w:bidi w:val="0"/>
        <w:adjustRightInd/>
        <w:snapToGrid/>
        <w:spacing w:line="500" w:lineRule="exact"/>
        <w:ind w:firstLine="4620" w:firstLineChars="1400"/>
        <w:textAlignment w:val="auto"/>
        <w:outlineLvl w:val="9"/>
        <w:rPr>
          <w:rFonts w:hint="eastAsia" w:asciiTheme="minorEastAsia" w:hAnsiTheme="minorEastAsia" w:eastAsiaTheme="minorEastAsia"/>
          <w:bCs w:val="0"/>
          <w:color w:val="000000" w:themeColor="text1"/>
          <w:sz w:val="36"/>
          <w14:textFill>
            <w14:solidFill>
              <w14:schemeClr w14:val="tx1"/>
            </w14:solidFill>
          </w14:textFill>
        </w:rPr>
      </w:pPr>
      <w:r>
        <w:rPr>
          <w:rFonts w:hint="eastAsia" w:eastAsia="方正仿宋_GBK" w:cs="Times New Roman"/>
          <w:sz w:val="33"/>
          <w:szCs w:val="33"/>
          <w:lang w:val="en-US" w:eastAsia="zh-CN"/>
        </w:rPr>
        <w:t>2</w:t>
      </w:r>
      <w:r>
        <w:rPr>
          <w:rFonts w:hint="default" w:ascii="Times New Roman" w:hAnsi="Times New Roman" w:eastAsia="方正仿宋_GBK" w:cs="Times New Roman"/>
          <w:sz w:val="33"/>
          <w:szCs w:val="33"/>
          <w:lang w:eastAsia="zh-CN"/>
        </w:rPr>
        <w:t>02</w:t>
      </w:r>
      <w:r>
        <w:rPr>
          <w:rFonts w:hint="eastAsia" w:eastAsia="方正仿宋_GBK" w:cs="Times New Roman"/>
          <w:sz w:val="33"/>
          <w:szCs w:val="33"/>
          <w:lang w:val="en-US" w:eastAsia="zh-CN"/>
        </w:rPr>
        <w:t>4</w:t>
      </w:r>
      <w:r>
        <w:rPr>
          <w:rFonts w:hint="default" w:ascii="Times New Roman" w:hAnsi="Times New Roman" w:eastAsia="方正仿宋_GBK" w:cs="Times New Roman"/>
          <w:sz w:val="33"/>
          <w:szCs w:val="33"/>
          <w:lang w:eastAsia="zh-CN"/>
        </w:rPr>
        <w:t>年</w:t>
      </w:r>
      <w:r>
        <w:rPr>
          <w:rFonts w:hint="eastAsia" w:eastAsia="方正仿宋_GBK" w:cs="Times New Roman"/>
          <w:sz w:val="33"/>
          <w:szCs w:val="33"/>
          <w:lang w:val="en-US" w:eastAsia="zh-CN"/>
        </w:rPr>
        <w:t>1</w:t>
      </w:r>
      <w:r>
        <w:rPr>
          <w:rFonts w:hint="default" w:ascii="Times New Roman" w:hAnsi="Times New Roman" w:eastAsia="方正仿宋_GBK" w:cs="Times New Roman"/>
          <w:sz w:val="33"/>
          <w:szCs w:val="33"/>
          <w:lang w:eastAsia="zh-CN"/>
        </w:rPr>
        <w:t>月</w:t>
      </w:r>
      <w:r>
        <w:rPr>
          <w:rFonts w:hint="eastAsia" w:eastAsia="方正仿宋_GBK" w:cs="Times New Roman"/>
          <w:sz w:val="33"/>
          <w:szCs w:val="33"/>
          <w:lang w:val="en-US" w:eastAsia="zh-CN"/>
        </w:rPr>
        <w:t>4</w:t>
      </w:r>
      <w:r>
        <w:rPr>
          <w:rFonts w:hint="default" w:ascii="Times New Roman" w:hAnsi="Times New Roman" w:eastAsia="方正仿宋_GBK" w:cs="Times New Roman"/>
          <w:sz w:val="33"/>
          <w:szCs w:val="33"/>
          <w:lang w:val="en-US" w:eastAsia="zh-CN"/>
        </w:rPr>
        <w:t>日</w:t>
      </w:r>
      <w:bookmarkEnd w:id="5"/>
      <w:bookmarkStart w:id="6" w:name="_Toc213396759"/>
      <w:bookmarkStart w:id="7" w:name="_Toc27125372"/>
      <w:bookmarkStart w:id="8" w:name="_Toc213496267"/>
      <w:bookmarkStart w:id="9" w:name="_Toc213397009"/>
      <w:bookmarkStart w:id="10" w:name="_Toc213396945"/>
      <w:bookmarkStart w:id="11" w:name="_Toc217446031"/>
      <w:bookmarkStart w:id="12" w:name="_Toc77400776"/>
      <w:bookmarkStart w:id="13" w:name="_Toc183582202"/>
      <w:bookmarkStart w:id="14" w:name="_Toc183682339"/>
      <w:bookmarkStart w:id="15" w:name="_Toc89075871"/>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pStyle w:val="3"/>
        <w:spacing w:line="240" w:lineRule="atLeast"/>
        <w:jc w:val="center"/>
        <w:rPr>
          <w:rFonts w:hint="eastAsia" w:asciiTheme="minorEastAsia" w:hAnsiTheme="minorEastAsia" w:eastAsiaTheme="minorEastAsia"/>
          <w:bCs w:val="0"/>
          <w:color w:val="000000" w:themeColor="text1"/>
          <w:sz w:val="36"/>
          <w14:textFill>
            <w14:solidFill>
              <w14:schemeClr w14:val="tx1"/>
            </w14:solidFill>
          </w14:textFill>
        </w:rPr>
      </w:pPr>
    </w:p>
    <w:p>
      <w:pPr>
        <w:rPr>
          <w:rFonts w:hint="eastAsia"/>
        </w:rPr>
      </w:pPr>
    </w:p>
    <w:p>
      <w:pPr>
        <w:pStyle w:val="2"/>
        <w:rPr>
          <w:rFonts w:hint="eastAsia"/>
        </w:rPr>
      </w:pPr>
    </w:p>
    <w:p>
      <w:pPr>
        <w:rPr>
          <w:rFonts w:hint="eastAsia"/>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第二章  报名须知</w:t>
      </w:r>
      <w:bookmarkEnd w:id="6"/>
      <w:bookmarkEnd w:id="7"/>
      <w:bookmarkEnd w:id="8"/>
      <w:bookmarkEnd w:id="9"/>
      <w:bookmarkEnd w:id="10"/>
      <w:bookmarkEnd w:id="11"/>
      <w:bookmarkStart w:id="16" w:name="_Toc184283909"/>
      <w:bookmarkStart w:id="17" w:name="_Toc184274915"/>
    </w:p>
    <w:bookmarkEnd w:id="16"/>
    <w:bookmarkEnd w:id="17"/>
    <w:tbl>
      <w:tblPr>
        <w:tblStyle w:val="15"/>
        <w:tblW w:w="9098"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84"/>
        <w:gridCol w:w="1968"/>
        <w:gridCol w:w="6246"/>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84"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序号</w:t>
            </w:r>
          </w:p>
        </w:tc>
        <w:tc>
          <w:tcPr>
            <w:tcW w:w="1968"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条款名称</w:t>
            </w:r>
          </w:p>
        </w:tc>
        <w:tc>
          <w:tcPr>
            <w:tcW w:w="6246" w:type="dxa"/>
            <w:vAlign w:val="center"/>
          </w:tcPr>
          <w:p>
            <w:pPr>
              <w:pStyle w:val="22"/>
              <w:spacing w:line="400" w:lineRule="exact"/>
              <w:jc w:val="center"/>
              <w:rPr>
                <w:rFonts w:hint="default" w:ascii="Times New Roman" w:hAnsi="Times New Roman" w:eastAsia="方正仿宋_GBK" w:cs="Times New Roman"/>
                <w:sz w:val="33"/>
                <w:szCs w:val="33"/>
                <w:lang w:val="zh-CN" w:eastAsia="zh-CN"/>
              </w:rPr>
            </w:pPr>
            <w:r>
              <w:rPr>
                <w:rFonts w:hint="eastAsia" w:ascii="Times New Roman" w:hAnsi="Times New Roman" w:eastAsia="方正仿宋_GBK" w:cs="Times New Roman"/>
                <w:sz w:val="33"/>
                <w:szCs w:val="33"/>
                <w:lang w:val="zh-CN" w:eastAsia="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zh-CN" w:eastAsia="zh-CN" w:bidi="ar-SA"/>
              </w:rPr>
              <w:t>方</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default" w:ascii="Times New Roman" w:hAnsi="Times New Roman" w:eastAsia="方正仿宋_GBK" w:cs="Times New Roman"/>
                <w:color w:val="auto"/>
                <w:kern w:val="2"/>
                <w:sz w:val="33"/>
                <w:szCs w:val="33"/>
                <w:lang w:val="en-US" w:eastAsia="zh-CN" w:bidi="ar-SA"/>
              </w:rPr>
              <w:t>广安市广泰</w:t>
            </w:r>
            <w:r>
              <w:rPr>
                <w:rFonts w:hint="eastAsia" w:ascii="Times New Roman" w:hAnsi="Times New Roman" w:eastAsia="方正仿宋_GBK" w:cs="Times New Roman"/>
                <w:color w:val="auto"/>
                <w:kern w:val="2"/>
                <w:sz w:val="33"/>
                <w:szCs w:val="33"/>
                <w:lang w:val="en-US" w:eastAsia="zh-CN" w:bidi="ar-SA"/>
              </w:rPr>
              <w:t>汽车维修服务</w:t>
            </w:r>
            <w:r>
              <w:rPr>
                <w:rFonts w:hint="default" w:ascii="Times New Roman" w:hAnsi="Times New Roman" w:eastAsia="方正仿宋_GBK" w:cs="Times New Roman"/>
                <w:color w:val="auto"/>
                <w:kern w:val="2"/>
                <w:sz w:val="33"/>
                <w:szCs w:val="33"/>
                <w:lang w:val="en-US" w:eastAsia="zh-CN" w:bidi="ar-SA"/>
              </w:rPr>
              <w:t>有限责任公司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92"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招标项目名称</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汽车零配件交易平台</w:t>
            </w:r>
            <w:r>
              <w:rPr>
                <w:rFonts w:hint="eastAsia" w:asci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en-US" w:eastAsia="zh-CN" w:bidi="ar-SA"/>
              </w:rPr>
              <w:t>项目</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99"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最高限价</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本项目不适用；</w:t>
            </w:r>
          </w:p>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费用为履约过程中报价，征集过程中不涉及报价。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招标方式</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公开</w:t>
            </w:r>
            <w:r>
              <w:rPr>
                <w:rFonts w:hint="eastAsia" w:ascii="Times New Roman" w:hAnsi="Times New Roman" w:eastAsia="方正仿宋_GBK" w:cs="Times New Roman"/>
                <w:color w:val="auto"/>
                <w:kern w:val="2"/>
                <w:sz w:val="33"/>
                <w:szCs w:val="33"/>
                <w:lang w:val="en-US" w:eastAsia="zh-CN" w:bidi="ar-SA"/>
              </w:rPr>
              <w:t>征集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评标方法</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综合评分法</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65" w:hRule="atLeas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6</w:t>
            </w:r>
          </w:p>
        </w:tc>
        <w:tc>
          <w:tcPr>
            <w:tcW w:w="1968"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zh-CN" w:eastAsia="zh-CN" w:bidi="ar-SA"/>
              </w:rPr>
              <w:t>服务时间</w:t>
            </w:r>
            <w:r>
              <w:rPr>
                <w:rFonts w:hint="eastAsia" w:ascii="Times New Roman" w:hAnsi="Times New Roman" w:eastAsia="方正仿宋_GBK" w:cs="Times New Roman"/>
                <w:color w:val="auto"/>
                <w:kern w:val="2"/>
                <w:sz w:val="33"/>
                <w:szCs w:val="33"/>
                <w:lang w:val="en-US" w:eastAsia="zh-CN" w:bidi="ar-SA"/>
              </w:rPr>
              <w:t>及服务要求</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bookmarkStart w:id="18" w:name="PO_默认文件内容_23"/>
            <w:r>
              <w:rPr>
                <w:rFonts w:hint="eastAsia" w:ascii="Times New Roman" w:hAnsi="Times New Roman" w:eastAsia="方正仿宋_GBK" w:cs="Times New Roman"/>
                <w:color w:val="auto"/>
                <w:kern w:val="2"/>
                <w:sz w:val="33"/>
                <w:szCs w:val="33"/>
                <w:lang w:val="zh-CN" w:eastAsia="zh-CN" w:bidi="ar-SA"/>
              </w:rPr>
              <w:t>详见</w:t>
            </w:r>
            <w:r>
              <w:rPr>
                <w:rFonts w:hint="eastAsia" w:ascii="Times New Roman" w:hAnsi="Times New Roman" w:eastAsia="方正仿宋_GBK" w:cs="Times New Roman"/>
                <w:color w:val="auto"/>
                <w:kern w:val="2"/>
                <w:sz w:val="33"/>
                <w:szCs w:val="33"/>
                <w:lang w:val="en-US" w:eastAsia="zh-CN" w:bidi="ar-SA"/>
              </w:rPr>
              <w:t>征集</w:t>
            </w:r>
            <w:r>
              <w:rPr>
                <w:rFonts w:hint="eastAsia" w:ascii="Times New Roman" w:hAnsi="Times New Roman" w:eastAsia="方正仿宋_GBK" w:cs="Times New Roman"/>
                <w:color w:val="auto"/>
                <w:kern w:val="2"/>
                <w:sz w:val="33"/>
                <w:szCs w:val="33"/>
                <w:lang w:val="zh-CN" w:eastAsia="zh-CN" w:bidi="ar-SA"/>
              </w:rPr>
              <w:t>文件第</w:t>
            </w:r>
            <w:r>
              <w:rPr>
                <w:rFonts w:hint="eastAsia" w:ascii="Times New Roman" w:hAnsi="Times New Roman" w:eastAsia="方正仿宋_GBK" w:cs="Times New Roman"/>
                <w:color w:val="auto"/>
                <w:kern w:val="2"/>
                <w:sz w:val="33"/>
                <w:szCs w:val="33"/>
                <w:lang w:val="en-US" w:eastAsia="zh-CN" w:bidi="ar-SA"/>
              </w:rPr>
              <w:t>四</w:t>
            </w:r>
            <w:r>
              <w:rPr>
                <w:rFonts w:hint="eastAsia" w:ascii="Times New Roman" w:hAnsi="Times New Roman" w:eastAsia="方正仿宋_GBK" w:cs="Times New Roman"/>
                <w:color w:val="auto"/>
                <w:kern w:val="2"/>
                <w:sz w:val="33"/>
                <w:szCs w:val="33"/>
                <w:lang w:val="zh-CN" w:eastAsia="zh-CN" w:bidi="ar-SA"/>
              </w:rPr>
              <w:t>章要求。</w:t>
            </w:r>
            <w:bookmarkEnd w:id="18"/>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97"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7</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zh-CN" w:eastAsia="zh-CN" w:bidi="ar-SA"/>
              </w:rPr>
              <w:t>质量要求、验收标准</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bookmarkStart w:id="19" w:name="PO_默认文件内容_24"/>
            <w:r>
              <w:rPr>
                <w:rFonts w:hint="eastAsia" w:ascii="Times New Roman" w:hAnsi="Times New Roman" w:eastAsia="方正仿宋_GBK" w:cs="Times New Roman"/>
                <w:color w:val="auto"/>
                <w:kern w:val="2"/>
                <w:sz w:val="33"/>
                <w:szCs w:val="33"/>
                <w:lang w:val="zh-CN" w:eastAsia="zh-CN" w:bidi="ar-SA"/>
              </w:rPr>
              <w:t>质量要求：按招标文件要求</w:t>
            </w:r>
            <w:r>
              <w:rPr>
                <w:rFonts w:hint="eastAsia" w:ascii="Times New Roman" w:hAnsi="Times New Roman" w:eastAsia="方正仿宋_GBK" w:cs="Times New Roman"/>
                <w:color w:val="auto"/>
                <w:kern w:val="2"/>
                <w:sz w:val="33"/>
                <w:szCs w:val="33"/>
                <w:lang w:val="en-US" w:eastAsia="zh-CN" w:bidi="ar-SA"/>
              </w:rPr>
              <w:t>。</w:t>
            </w:r>
          </w:p>
          <w:p>
            <w:pPr>
              <w:pStyle w:val="22"/>
              <w:spacing w:line="400" w:lineRule="exact"/>
              <w:ind w:left="170" w:leftChars="50"/>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验收标准：</w:t>
            </w:r>
            <w:r>
              <w:rPr>
                <w:rFonts w:hint="eastAsia" w:ascii="Times New Roman" w:hAnsi="Times New Roman" w:eastAsia="方正仿宋_GBK" w:cs="Times New Roman"/>
                <w:color w:val="auto"/>
                <w:kern w:val="2"/>
                <w:sz w:val="33"/>
                <w:szCs w:val="33"/>
                <w:lang w:val="zh-CN" w:eastAsia="zh-CN" w:bidi="ar-SA"/>
              </w:rPr>
              <w:t>按招标文件要求</w:t>
            </w:r>
            <w:r>
              <w:rPr>
                <w:rFonts w:hint="eastAsia" w:ascii="Times New Roman" w:hAnsi="Times New Roman" w:eastAsia="方正仿宋_GBK" w:cs="Times New Roman"/>
                <w:color w:val="auto"/>
                <w:kern w:val="2"/>
                <w:sz w:val="33"/>
                <w:szCs w:val="33"/>
                <w:lang w:val="en-US" w:eastAsia="zh-CN" w:bidi="ar-SA"/>
              </w:rPr>
              <w:t>进行验收。</w:t>
            </w:r>
            <w:bookmarkEnd w:id="19"/>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4" w:hRule="exact"/>
          <w:jc w:val="center"/>
        </w:trPr>
        <w:tc>
          <w:tcPr>
            <w:tcW w:w="884" w:type="dxa"/>
            <w:vAlign w:val="center"/>
          </w:tcPr>
          <w:p>
            <w:pPr>
              <w:pStyle w:val="22"/>
              <w:spacing w:line="400" w:lineRule="exact"/>
              <w:ind w:left="170" w:leftChars="50"/>
              <w:jc w:val="center"/>
              <w:rPr>
                <w:rFonts w:hint="default"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8</w:t>
            </w:r>
          </w:p>
        </w:tc>
        <w:tc>
          <w:tcPr>
            <w:tcW w:w="1968" w:type="dxa"/>
            <w:vAlign w:val="center"/>
          </w:tcPr>
          <w:p>
            <w:pPr>
              <w:pStyle w:val="22"/>
              <w:spacing w:line="400" w:lineRule="exact"/>
              <w:ind w:left="170" w:leftChars="50"/>
              <w:jc w:val="center"/>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报名</w:t>
            </w:r>
            <w:r>
              <w:rPr>
                <w:rFonts w:hint="eastAsia" w:ascii="Times New Roman" w:hAnsi="Times New Roman" w:eastAsia="方正仿宋_GBK" w:cs="Times New Roman"/>
                <w:color w:val="auto"/>
                <w:kern w:val="2"/>
                <w:sz w:val="33"/>
                <w:szCs w:val="33"/>
                <w:lang w:val="zh-CN" w:eastAsia="zh-CN" w:bidi="ar-SA"/>
              </w:rPr>
              <w:t>截止时间</w:t>
            </w:r>
          </w:p>
        </w:tc>
        <w:tc>
          <w:tcPr>
            <w:tcW w:w="6246" w:type="dxa"/>
            <w:vAlign w:val="center"/>
          </w:tcPr>
          <w:p>
            <w:pPr>
              <w:pStyle w:val="22"/>
              <w:spacing w:line="400" w:lineRule="exact"/>
              <w:ind w:left="170" w:leftChars="50"/>
              <w:rPr>
                <w:rFonts w:hint="eastAsia" w:ascii="Times New Roman" w:hAnsi="Times New Roman" w:eastAsia="方正仿宋_GBK" w:cs="Times New Roman"/>
                <w:color w:val="auto"/>
                <w:kern w:val="2"/>
                <w:sz w:val="33"/>
                <w:szCs w:val="33"/>
                <w:lang w:val="zh-CN" w:eastAsia="zh-CN" w:bidi="ar-SA"/>
              </w:rPr>
            </w:pPr>
            <w:r>
              <w:rPr>
                <w:rFonts w:hint="eastAsia" w:ascii="Times New Roman" w:hAnsi="Times New Roman" w:eastAsia="方正仿宋_GBK" w:cs="Times New Roman"/>
                <w:color w:val="auto"/>
                <w:kern w:val="2"/>
                <w:sz w:val="33"/>
                <w:szCs w:val="33"/>
                <w:lang w:val="en-US" w:eastAsia="zh-CN" w:bidi="ar-SA"/>
              </w:rPr>
              <w:t>同第一章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55" w:hRule="exact"/>
          <w:jc w:val="center"/>
        </w:trPr>
        <w:tc>
          <w:tcPr>
            <w:tcW w:w="884" w:type="dxa"/>
            <w:vAlign w:val="center"/>
          </w:tcPr>
          <w:p>
            <w:pPr>
              <w:pStyle w:val="22"/>
              <w:numPr>
                <w:ilvl w:val="0"/>
                <w:numId w:val="0"/>
              </w:numPr>
              <w:spacing w:line="400" w:lineRule="exact"/>
              <w:ind w:leftChars="0" w:right="230" w:rightChars="0"/>
              <w:jc w:val="right"/>
              <w:rPr>
                <w:rFonts w:hint="default" w:cs="Courier New"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auto"/>
                <w:kern w:val="2"/>
                <w:sz w:val="33"/>
                <w:szCs w:val="33"/>
                <w:lang w:val="en-US" w:eastAsia="zh-CN" w:bidi="ar-SA"/>
              </w:rPr>
              <w:t>9</w:t>
            </w:r>
          </w:p>
        </w:tc>
        <w:tc>
          <w:tcPr>
            <w:tcW w:w="1968" w:type="dxa"/>
            <w:vAlign w:val="center"/>
          </w:tcPr>
          <w:p>
            <w:pPr>
              <w:pStyle w:val="22"/>
              <w:spacing w:line="400" w:lineRule="exact"/>
              <w:ind w:left="170" w:leftChars="50"/>
              <w:rPr>
                <w:rFonts w:asciiTheme="minorEastAsia" w:hAnsiTheme="minorEastAsia" w:eastAsiaTheme="minorEastAsia"/>
                <w:color w:val="000000" w:themeColor="text1"/>
                <w:sz w:val="21"/>
                <w:szCs w:val="21"/>
                <w:lang w:val="zh-CN"/>
                <w14:textFill>
                  <w14:solidFill>
                    <w14:schemeClr w14:val="tx1"/>
                  </w14:solidFill>
                </w14:textFill>
              </w:rPr>
            </w:pPr>
            <w:r>
              <w:rPr>
                <w:rFonts w:hint="eastAsia" w:ascii="Times New Roman" w:hAnsi="Times New Roman" w:eastAsia="方正仿宋_GBK" w:cs="Times New Roman"/>
                <w:color w:val="auto"/>
                <w:kern w:val="2"/>
                <w:sz w:val="33"/>
                <w:szCs w:val="33"/>
                <w:lang w:val="zh-CN" w:eastAsia="zh-CN" w:bidi="ar-SA"/>
              </w:rPr>
              <w:t>平台运营质量保证金</w:t>
            </w:r>
          </w:p>
        </w:tc>
        <w:tc>
          <w:tcPr>
            <w:tcW w:w="6246" w:type="dxa"/>
            <w:vAlign w:val="center"/>
          </w:tcPr>
          <w:p>
            <w:pPr>
              <w:pStyle w:val="22"/>
              <w:spacing w:line="400" w:lineRule="exact"/>
              <w:ind w:left="170" w:leftChars="50"/>
              <w:jc w:val="both"/>
              <w:rPr>
                <w:rFonts w:hint="eastAsia" w:asciiTheme="minorEastAsia" w:hAnsiTheme="minorEastAsia"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方正仿宋_GBK" w:cs="Times New Roman"/>
                <w:color w:val="auto"/>
                <w:kern w:val="2"/>
                <w:sz w:val="33"/>
                <w:szCs w:val="33"/>
                <w:lang w:val="en-US" w:eastAsia="zh-CN" w:bidi="ar-SA"/>
              </w:rPr>
              <w:t>2万元</w:t>
            </w:r>
          </w:p>
        </w:tc>
      </w:tr>
      <w:bookmarkEnd w:id="12"/>
      <w:bookmarkEnd w:id="13"/>
      <w:bookmarkEnd w:id="14"/>
      <w:bookmarkEnd w:id="15"/>
    </w:tbl>
    <w:p>
      <w:pPr>
        <w:pStyle w:val="4"/>
        <w:spacing w:line="400" w:lineRule="exact"/>
        <w:jc w:val="center"/>
        <w:rPr>
          <w:rFonts w:asciiTheme="minorEastAsia" w:hAnsiTheme="minorEastAsia" w:eastAsiaTheme="minorEastAsia"/>
          <w:bCs w:val="0"/>
          <w:color w:val="000000" w:themeColor="text1"/>
          <w14:textFill>
            <w14:solidFill>
              <w14:schemeClr w14:val="tx1"/>
            </w14:solidFill>
          </w14:textFill>
        </w:rPr>
        <w:sectPr>
          <w:footerReference r:id="rId8" w:type="default"/>
          <w:pgSz w:w="11907" w:h="16840"/>
          <w:pgMar w:top="1440" w:right="1474" w:bottom="1440" w:left="1474" w:header="851" w:footer="992" w:gutter="0"/>
          <w:pgNumType w:start="1"/>
          <w:cols w:space="720" w:num="1"/>
          <w:docGrid w:linePitch="312" w:charSpace="0"/>
        </w:sectPr>
      </w:pPr>
      <w:bookmarkStart w:id="20" w:name="_Toc217446033"/>
      <w:bookmarkStart w:id="21" w:name="_Toc89075873"/>
      <w:bookmarkStart w:id="22" w:name="_Toc183582204"/>
      <w:bookmarkStart w:id="23" w:name="_Toc77400778"/>
      <w:bookmarkStart w:id="24" w:name="_Toc183682341"/>
    </w:p>
    <w:bookmarkEnd w:id="20"/>
    <w:bookmarkEnd w:id="21"/>
    <w:bookmarkEnd w:id="22"/>
    <w:bookmarkEnd w:id="23"/>
    <w:bookmarkEnd w:id="24"/>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bookmarkStart w:id="25" w:name="_Toc27125373"/>
      <w:bookmarkStart w:id="26" w:name="_Toc183582240"/>
      <w:bookmarkStart w:id="27" w:name="_Toc217446064"/>
      <w:bookmarkStart w:id="28" w:name="_Toc183682377"/>
      <w:r>
        <w:rPr>
          <w:rFonts w:hint="eastAsia" w:ascii="宋体" w:hAnsi="宋体" w:eastAsia="宋体" w:cs="宋体"/>
          <w:b/>
          <w:bCs/>
          <w:color w:val="auto"/>
          <w:kern w:val="2"/>
          <w:sz w:val="36"/>
          <w:szCs w:val="36"/>
          <w:lang w:val="en-US" w:eastAsia="zh-CN" w:bidi="ar-SA"/>
        </w:rPr>
        <w:t>第三章 资格证明材料</w:t>
      </w:r>
    </w:p>
    <w:p>
      <w:pPr>
        <w:pStyle w:val="28"/>
        <w:spacing w:line="400" w:lineRule="exact"/>
        <w:rPr>
          <w:rFonts w:asciiTheme="minorEastAsia" w:hAnsiTheme="minorEastAsia" w:eastAsiaTheme="minorEastAsia"/>
          <w:b/>
          <w:bCs/>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b/>
          <w:bCs/>
          <w:color w:val="000000" w:themeColor="text1"/>
          <w:sz w:val="24"/>
          <w:szCs w:val="24"/>
          <w14:textFill>
            <w14:solidFill>
              <w14:schemeClr w14:val="tx1"/>
            </w14:solidFill>
          </w14:textFill>
        </w:rPr>
        <w:t xml:space="preserve"> </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服务商</w:t>
      </w:r>
      <w:r>
        <w:rPr>
          <w:rFonts w:hint="eastAsia" w:asciiTheme="minorEastAsia" w:hAnsiTheme="minorEastAsia" w:eastAsiaTheme="minorEastAsia"/>
          <w:b/>
          <w:bCs/>
          <w:color w:val="000000" w:themeColor="text1"/>
          <w:sz w:val="24"/>
          <w:szCs w:val="24"/>
          <w14:textFill>
            <w14:solidFill>
              <w14:schemeClr w14:val="tx1"/>
            </w14:solidFill>
          </w14:textFill>
        </w:rPr>
        <w:t>参加本次</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征集项目</w:t>
      </w:r>
      <w:r>
        <w:rPr>
          <w:rFonts w:hint="eastAsia" w:asciiTheme="minorEastAsia" w:hAnsiTheme="minorEastAsia" w:eastAsiaTheme="minorEastAsia"/>
          <w:b/>
          <w:bCs/>
          <w:color w:val="000000" w:themeColor="text1"/>
          <w:sz w:val="24"/>
          <w:szCs w:val="24"/>
          <w14:textFill>
            <w14:solidFill>
              <w14:schemeClr w14:val="tx1"/>
            </w14:solidFill>
          </w14:textFill>
        </w:rPr>
        <w:t>必须提供以下资格证明</w:t>
      </w:r>
      <w:r>
        <w:rPr>
          <w:rFonts w:hint="eastAsia" w:asciiTheme="minorEastAsia" w:hAnsiTheme="minorEastAsia" w:eastAsiaTheme="minorEastAsia"/>
          <w:b/>
          <w:bCs/>
          <w:color w:val="000000" w:themeColor="text1"/>
          <w:sz w:val="24"/>
          <w:szCs w:val="24"/>
          <w:lang w:val="en-US" w:eastAsia="zh-CN"/>
          <w14:textFill>
            <w14:solidFill>
              <w14:schemeClr w14:val="tx1"/>
            </w14:solidFill>
          </w14:textFill>
        </w:rPr>
        <w:t>材料</w:t>
      </w:r>
      <w:r>
        <w:rPr>
          <w:rFonts w:hint="eastAsia" w:asciiTheme="minorEastAsia" w:hAnsiTheme="minorEastAsia" w:eastAsiaTheme="minorEastAsia"/>
          <w:b/>
          <w:bCs/>
          <w:color w:val="000000" w:themeColor="text1"/>
          <w:sz w:val="24"/>
          <w:szCs w:val="24"/>
          <w14:textFill>
            <w14:solidFill>
              <w14:schemeClr w14:val="tx1"/>
            </w14:solidFill>
          </w14:textFill>
        </w:rPr>
        <w:t>：</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（1）具有承担民事责任的能力（注：提供“统一社会信用代码营业执照”；未换证的提供“营业执照、税务登记证、组织机构代码证或三证合一的营业执照”）；</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2）具备健全的财务会计制度的证明材料｛注：①可提供2021或2022年度经审计的财务报告复印件（包含审计报告和审计报告中所涉及的财务报表和报表附注）；②也可提供2021或2022年度供应商内部的财务报表复印件（至少包含资产负债表）；③也可提供距文件递交截止日一年内银行出具的资信证明（复印件）；④供应商注册时间至文件递交截止日不足一年的，也可提供在工商备案的公司章程（复印件）｝；</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（3）具备良好商业信誉的证明材料（可提供承诺函）；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（4）具有依法缴纳税收和社会保障资金的良好记录（可提供承诺函）；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（5）具备履行合同所必需的设备和专业技术能力的证明材料（可提供承诺函）；</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 xml:space="preserve">（6）参加本次采购活动前3年内在经营活动中没有重大违法记录的承诺函（可提供承诺函）； </w:t>
      </w:r>
    </w:p>
    <w:p>
      <w:pPr>
        <w:keepNext w:val="0"/>
        <w:keepLines w:val="0"/>
        <w:pageBreakBefore w:val="0"/>
        <w:tabs>
          <w:tab w:val="left" w:pos="630"/>
        </w:tabs>
        <w:kinsoku/>
        <w:overflowPunct/>
        <w:topLinePunct w:val="0"/>
        <w:autoSpaceDE/>
        <w:autoSpaceDN/>
        <w:bidi w:val="0"/>
        <w:adjustRightInd/>
        <w:snapToGrid/>
        <w:spacing w:line="480" w:lineRule="exact"/>
        <w:ind w:firstLine="660" w:firstLineChars="200"/>
        <w:textAlignment w:val="auto"/>
        <w:rPr>
          <w:rFonts w:hint="eastAsia" w:ascii="Times New Roman" w:hAnsi="Times New Roman" w:eastAsia="方正仿宋_GBK" w:cs="Times New Roman"/>
          <w:color w:val="auto"/>
          <w:kern w:val="2"/>
          <w:sz w:val="33"/>
          <w:szCs w:val="33"/>
          <w:lang w:val="en-US" w:eastAsia="zh-CN" w:bidi="ar-SA"/>
        </w:rPr>
      </w:pPr>
      <w:r>
        <w:rPr>
          <w:rFonts w:hint="eastAsia" w:ascii="Times New Roman" w:hAnsi="Times New Roman" w:eastAsia="方正仿宋_GBK" w:cs="Times New Roman"/>
          <w:color w:val="auto"/>
          <w:kern w:val="2"/>
          <w:sz w:val="33"/>
          <w:szCs w:val="33"/>
          <w:lang w:val="en-US" w:eastAsia="zh-CN" w:bidi="ar-SA"/>
        </w:rPr>
        <w:t>（7）法律、行政法规规定的其他条件（可提供承诺函）；</w:t>
      </w:r>
    </w:p>
    <w:p>
      <w:pPr>
        <w:spacing w:line="400" w:lineRule="exact"/>
        <w:ind w:left="480"/>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以上要求</w:t>
      </w:r>
      <w:r>
        <w:rPr>
          <w:rFonts w:hint="eastAsia" w:asciiTheme="minorEastAsia" w:hAnsiTheme="minorEastAsia" w:eastAsiaTheme="minorEastAsia"/>
          <w:b/>
          <w:color w:val="000000" w:themeColor="text1"/>
          <w:sz w:val="24"/>
          <w:lang w:val="en-US" w:eastAsia="zh-CN"/>
          <w14:textFill>
            <w14:solidFill>
              <w14:schemeClr w14:val="tx1"/>
            </w14:solidFill>
          </w14:textFill>
        </w:rPr>
        <w:t>服务商</w:t>
      </w:r>
      <w:r>
        <w:rPr>
          <w:rFonts w:hint="eastAsia" w:asciiTheme="minorEastAsia" w:hAnsiTheme="minorEastAsia" w:eastAsiaTheme="minorEastAsia"/>
          <w:b/>
          <w:color w:val="000000" w:themeColor="text1"/>
          <w:sz w:val="24"/>
          <w14:textFill>
            <w14:solidFill>
              <w14:schemeClr w14:val="tx1"/>
            </w14:solidFill>
          </w14:textFill>
        </w:rPr>
        <w:t>提供的资格证明</w:t>
      </w:r>
      <w:r>
        <w:rPr>
          <w:rFonts w:hint="eastAsia" w:asciiTheme="minorEastAsia" w:hAnsiTheme="minorEastAsia" w:eastAsiaTheme="minorEastAsia"/>
          <w:b/>
          <w:color w:val="000000" w:themeColor="text1"/>
          <w:sz w:val="24"/>
          <w:lang w:val="en-US" w:eastAsia="zh-CN"/>
          <w14:textFill>
            <w14:solidFill>
              <w14:schemeClr w14:val="tx1"/>
            </w14:solidFill>
          </w14:textFill>
        </w:rPr>
        <w:t>材料</w:t>
      </w:r>
      <w:r>
        <w:rPr>
          <w:rFonts w:hint="eastAsia" w:asciiTheme="minorEastAsia" w:hAnsiTheme="minorEastAsia" w:eastAsiaTheme="minorEastAsia"/>
          <w:b/>
          <w:color w:val="000000" w:themeColor="text1"/>
          <w:sz w:val="24"/>
          <w14:textFill>
            <w14:solidFill>
              <w14:schemeClr w14:val="tx1"/>
            </w14:solidFill>
          </w14:textFill>
        </w:rPr>
        <w:t>复印件必须加盖投标</w:t>
      </w:r>
      <w:r>
        <w:rPr>
          <w:rFonts w:hint="eastAsia" w:asciiTheme="minorEastAsia" w:hAnsiTheme="minorEastAsia" w:eastAsiaTheme="minorEastAsia"/>
          <w:b/>
          <w:color w:val="000000" w:themeColor="text1"/>
          <w:sz w:val="24"/>
          <w:lang w:eastAsia="zh-CN"/>
          <w14:textFill>
            <w14:solidFill>
              <w14:schemeClr w14:val="tx1"/>
            </w14:solidFill>
          </w14:textFill>
        </w:rPr>
        <w:t>方</w:t>
      </w:r>
      <w:r>
        <w:rPr>
          <w:rFonts w:hint="eastAsia" w:asciiTheme="minorEastAsia" w:hAnsiTheme="minorEastAsia" w:eastAsiaTheme="minorEastAsia"/>
          <w:b/>
          <w:color w:val="000000" w:themeColor="text1"/>
          <w:sz w:val="24"/>
          <w14:textFill>
            <w14:solidFill>
              <w14:schemeClr w14:val="tx1"/>
            </w14:solidFill>
          </w14:textFill>
        </w:rPr>
        <w:t>印章（鲜章）。</w:t>
      </w:r>
    </w:p>
    <w:p>
      <w:pPr>
        <w:pStyle w:val="3"/>
        <w:spacing w:line="240" w:lineRule="atLeast"/>
        <w:jc w:val="both"/>
        <w:rPr>
          <w:rFonts w:hint="eastAsia" w:cs="Times New Roman" w:asciiTheme="minorEastAsia" w:hAnsiTheme="minorEastAsia" w:eastAsiaTheme="minorEastAsia"/>
          <w:bCs w:val="0"/>
          <w:color w:val="000000" w:themeColor="text1"/>
          <w:sz w:val="36"/>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宋体" w:hAnsi="宋体" w:eastAsia="宋体" w:cs="宋体"/>
          <w:b/>
          <w:bCs/>
          <w:color w:val="auto"/>
          <w:kern w:val="2"/>
          <w:sz w:val="36"/>
          <w:szCs w:val="36"/>
          <w:lang w:val="en-US" w:eastAsia="zh-CN" w:bidi="ar-SA"/>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第四章 征集项目及服务要求</w:t>
      </w:r>
    </w:p>
    <w:p>
      <w:pPr>
        <w:pageBreakBefore w:val="0"/>
        <w:widowControl w:val="0"/>
        <w:kinsoku/>
        <w:wordWrap/>
        <w:overflowPunct/>
        <w:topLinePunct w:val="0"/>
        <w:autoSpaceDE/>
        <w:autoSpaceDN/>
        <w:bidi w:val="0"/>
        <w:adjustRightInd/>
        <w:snapToGrid/>
        <w:spacing w:line="560" w:lineRule="exact"/>
        <w:ind w:firstLine="482" w:firstLineChars="200"/>
        <w:textAlignment w:val="auto"/>
        <w:rPr>
          <w:rFonts w:asciiTheme="minorEastAsia" w:hAnsiTheme="minorEastAsia" w:eastAsiaTheme="minorEastAsia"/>
          <w:b/>
          <w:bCs/>
          <w:color w:val="000000" w:themeColor="text1"/>
          <w:sz w:val="32"/>
          <w:szCs w:val="32"/>
          <w14:textFill>
            <w14:solidFill>
              <w14:schemeClr w14:val="tx1"/>
            </w14:solidFill>
          </w14:textFill>
        </w:rPr>
      </w:pPr>
      <w:r>
        <w:rPr>
          <w:rFonts w:hint="eastAsia" w:asciiTheme="minorEastAsia" w:hAnsiTheme="minorEastAsia" w:eastAsiaTheme="minorEastAsia"/>
          <w:b/>
          <w:color w:val="000000" w:themeColor="text1"/>
          <w:sz w:val="24"/>
          <w:szCs w:val="24"/>
          <w14:textFill>
            <w14:solidFill>
              <w14:schemeClr w14:val="tx1"/>
            </w14:solidFill>
          </w14:textFill>
        </w:rPr>
        <w:t>前提：</w:t>
      </w:r>
      <w:r>
        <w:rPr>
          <w:rFonts w:asciiTheme="minorEastAsia" w:hAnsiTheme="minorEastAsia" w:eastAsiaTheme="minorEastAsia"/>
          <w:b/>
          <w:color w:val="000000" w:themeColor="text1"/>
          <w:sz w:val="24"/>
          <w:szCs w:val="24"/>
          <w14:textFill>
            <w14:solidFill>
              <w14:schemeClr w14:val="tx1"/>
            </w14:solidFill>
          </w14:textFill>
        </w:rPr>
        <w:t>本章采购需求中</w:t>
      </w:r>
      <w:r>
        <w:rPr>
          <w:rFonts w:hint="eastAsia" w:asciiTheme="minorEastAsia" w:hAnsiTheme="minorEastAsia" w:eastAsiaTheme="minorEastAsia"/>
          <w:b/>
          <w:color w:val="000000" w:themeColor="text1"/>
          <w:sz w:val="24"/>
          <w:szCs w:val="24"/>
          <w14:textFill>
            <w14:solidFill>
              <w14:schemeClr w14:val="tx1"/>
            </w14:solidFill>
          </w14:textFill>
        </w:rPr>
        <w:t>标注</w:t>
      </w:r>
      <w:r>
        <w:rPr>
          <w:rFonts w:asciiTheme="minorEastAsia" w:hAnsiTheme="minorEastAsia" w:eastAsiaTheme="minorEastAsia"/>
          <w:b/>
          <w:color w:val="000000" w:themeColor="text1"/>
          <w:sz w:val="24"/>
          <w:szCs w:val="24"/>
          <w14:textFill>
            <w14:solidFill>
              <w14:schemeClr w14:val="tx1"/>
            </w14:solidFill>
          </w14:textFill>
        </w:rPr>
        <w:t>“*”</w:t>
      </w:r>
      <w:r>
        <w:rPr>
          <w:rFonts w:hint="eastAsia" w:asciiTheme="minorEastAsia" w:hAnsiTheme="minorEastAsia" w:eastAsiaTheme="minorEastAsia"/>
          <w:b/>
          <w:color w:val="000000" w:themeColor="text1"/>
          <w:sz w:val="24"/>
          <w:szCs w:val="24"/>
          <w14:textFill>
            <w14:solidFill>
              <w14:schemeClr w14:val="tx1"/>
            </w14:solidFill>
          </w14:textFill>
        </w:rPr>
        <w:t>号</w:t>
      </w:r>
      <w:r>
        <w:rPr>
          <w:rFonts w:asciiTheme="minorEastAsia" w:hAnsiTheme="minorEastAsia" w:eastAsiaTheme="minorEastAsia"/>
          <w:b/>
          <w:color w:val="000000" w:themeColor="text1"/>
          <w:sz w:val="24"/>
          <w:szCs w:val="24"/>
          <w14:textFill>
            <w14:solidFill>
              <w14:schemeClr w14:val="tx1"/>
            </w14:solidFill>
          </w14:textFill>
        </w:rPr>
        <w:t>的条款为本次</w:t>
      </w:r>
      <w:r>
        <w:rPr>
          <w:rFonts w:hint="eastAsia" w:asciiTheme="minorEastAsia" w:hAnsiTheme="minorEastAsia" w:eastAsiaTheme="minorEastAsia"/>
          <w:b/>
          <w:color w:val="000000" w:themeColor="text1"/>
          <w:sz w:val="24"/>
          <w:szCs w:val="24"/>
          <w14:textFill>
            <w14:solidFill>
              <w14:schemeClr w14:val="tx1"/>
            </w14:solidFill>
          </w14:textFill>
        </w:rPr>
        <w:t>招标</w:t>
      </w:r>
      <w:r>
        <w:rPr>
          <w:rFonts w:asciiTheme="minorEastAsia" w:hAnsiTheme="minorEastAsia" w:eastAsiaTheme="minorEastAsia"/>
          <w:b/>
          <w:color w:val="000000" w:themeColor="text1"/>
          <w:sz w:val="24"/>
          <w:szCs w:val="24"/>
          <w14:textFill>
            <w14:solidFill>
              <w14:schemeClr w14:val="tx1"/>
            </w14:solidFill>
          </w14:textFill>
        </w:rPr>
        <w:t>项目的实质性要求，</w:t>
      </w:r>
      <w:r>
        <w:rPr>
          <w:rFonts w:hint="eastAsia" w:asciiTheme="minorEastAsia" w:hAnsiTheme="minorEastAsia" w:eastAsiaTheme="minorEastAsia"/>
          <w:b/>
          <w:color w:val="000000" w:themeColor="text1"/>
          <w:sz w:val="24"/>
          <w:szCs w:val="24"/>
          <w14:textFill>
            <w14:solidFill>
              <w14:schemeClr w14:val="tx1"/>
            </w14:solidFill>
          </w14:textFill>
        </w:rPr>
        <w:t>投标</w:t>
      </w:r>
      <w:r>
        <w:rPr>
          <w:rFonts w:hint="eastAsia" w:asciiTheme="minorEastAsia" w:hAnsiTheme="minorEastAsia" w:eastAsiaTheme="minorEastAsia"/>
          <w:b/>
          <w:color w:val="000000" w:themeColor="text1"/>
          <w:sz w:val="24"/>
          <w:szCs w:val="24"/>
          <w:lang w:eastAsia="zh-CN"/>
          <w14:textFill>
            <w14:solidFill>
              <w14:schemeClr w14:val="tx1"/>
            </w14:solidFill>
          </w14:textFill>
        </w:rPr>
        <w:t>方</w:t>
      </w:r>
      <w:r>
        <w:rPr>
          <w:rFonts w:hint="eastAsia" w:asciiTheme="minorEastAsia" w:hAnsiTheme="minorEastAsia" w:eastAsiaTheme="minorEastAsia"/>
          <w:b/>
          <w:color w:val="000000" w:themeColor="text1"/>
          <w:sz w:val="24"/>
          <w:szCs w:val="24"/>
          <w14:textFill>
            <w14:solidFill>
              <w14:schemeClr w14:val="tx1"/>
            </w14:solidFill>
          </w14:textFill>
        </w:rPr>
        <w:t>不满足的，</w:t>
      </w:r>
      <w:r>
        <w:rPr>
          <w:rFonts w:hint="eastAsia" w:asciiTheme="minorEastAsia" w:hAnsiTheme="minorEastAsia" w:eastAsiaTheme="minorEastAsia"/>
          <w:b/>
          <w:bCs/>
          <w:color w:val="000000" w:themeColor="text1"/>
          <w:sz w:val="24"/>
          <w14:textFill>
            <w14:solidFill>
              <w14:schemeClr w14:val="tx1"/>
            </w14:solidFill>
          </w14:textFill>
        </w:rPr>
        <w:t>将按照无效投标处理</w:t>
      </w:r>
      <w:r>
        <w:rPr>
          <w:rFonts w:asciiTheme="minorEastAsia" w:hAnsiTheme="minorEastAsia" w:eastAsiaTheme="minorEastAsia"/>
          <w:b/>
          <w:color w:val="000000" w:themeColor="text1"/>
          <w:sz w:val="24"/>
          <w:szCs w:val="24"/>
          <w14:textFill>
            <w14:solidFill>
              <w14:schemeClr w14:val="tx1"/>
            </w14:solidFill>
          </w14:textFill>
        </w:rPr>
        <w:t>。</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cs="Times New Roman" w:asciiTheme="minorEastAsia" w:hAnsiTheme="minorEastAsia" w:eastAsiaTheme="minorEastAsia"/>
          <w:color w:val="000000" w:themeColor="text1"/>
          <w:sz w:val="28"/>
          <w:szCs w:val="28"/>
          <w:lang w:val="en-US" w:eastAsia="zh-CN"/>
          <w14:textFill>
            <w14:solidFill>
              <w14:schemeClr w14:val="tx1"/>
            </w14:solidFill>
          </w14:textFill>
        </w:rPr>
        <w:t>一、</w:t>
      </w:r>
      <w:r>
        <w:rPr>
          <w:rFonts w:hint="eastAsia" w:cs="Times New Roman" w:asciiTheme="minorEastAsia" w:hAnsiTheme="minorEastAsia" w:eastAsiaTheme="minorEastAsia"/>
          <w:color w:val="000000" w:themeColor="text1"/>
          <w:sz w:val="28"/>
          <w:szCs w:val="28"/>
          <w14:textFill>
            <w14:solidFill>
              <w14:schemeClr w14:val="tx1"/>
            </w14:solidFill>
          </w14:textFill>
        </w:rPr>
        <w:t>项目概述</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本项目共1个包，拟征集汽车</w:t>
      </w:r>
      <w:r>
        <w:rPr>
          <w:rFonts w:hint="eastAsia" w:ascii="仿宋" w:hAnsi="仿宋" w:eastAsia="仿宋" w:cs="仿宋"/>
          <w:color w:val="auto"/>
          <w:kern w:val="2"/>
          <w:sz w:val="33"/>
          <w:szCs w:val="33"/>
          <w:lang w:val="en-AU" w:eastAsia="zh-CN" w:bidi="ar-SA"/>
        </w:rPr>
        <w:t>零配件</w:t>
      </w:r>
      <w:r>
        <w:rPr>
          <w:rFonts w:hint="eastAsia" w:ascii="仿宋" w:hAnsi="仿宋" w:eastAsia="仿宋" w:cs="仿宋"/>
          <w:color w:val="auto"/>
          <w:kern w:val="2"/>
          <w:sz w:val="33"/>
          <w:szCs w:val="33"/>
          <w:lang w:val="en-US" w:eastAsia="zh-CN" w:bidi="ar-SA"/>
        </w:rPr>
        <w:t>交易平</w:t>
      </w:r>
      <w:r>
        <w:rPr>
          <w:rFonts w:hint="eastAsia" w:ascii="仿宋" w:hAnsi="仿宋" w:eastAsia="仿宋" w:cs="仿宋"/>
          <w:color w:val="auto"/>
          <w:kern w:val="2"/>
          <w:sz w:val="33"/>
          <w:szCs w:val="33"/>
          <w:lang w:val="en-AU" w:eastAsia="zh-CN" w:bidi="ar-SA"/>
        </w:rPr>
        <w:t>服务商</w:t>
      </w:r>
      <w:r>
        <w:rPr>
          <w:rFonts w:hint="eastAsia" w:ascii="仿宋" w:hAnsi="仿宋" w:eastAsia="仿宋" w:cs="仿宋"/>
          <w:color w:val="auto"/>
          <w:kern w:val="2"/>
          <w:sz w:val="33"/>
          <w:szCs w:val="33"/>
          <w:lang w:val="en-US" w:eastAsia="zh-CN" w:bidi="ar-SA"/>
        </w:rPr>
        <w:t>2名；能提供汽车零配件询价、采买、验货、售后等服务的商务交易服务平台（平台形式不限于小程序、APP、供应商联盟机构等）。</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平台基本要求：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highlight w:val="yellow"/>
          <w:lang w:val="en-US" w:eastAsia="zh-CN" w:bidi="ar-SA"/>
        </w:rPr>
      </w:pPr>
      <w:r>
        <w:rPr>
          <w:rFonts w:hint="eastAsia" w:ascii="仿宋" w:hAnsi="仿宋" w:eastAsia="仿宋" w:cs="仿宋"/>
          <w:color w:val="auto"/>
          <w:kern w:val="2"/>
          <w:sz w:val="33"/>
          <w:szCs w:val="33"/>
          <w:lang w:val="en-US" w:eastAsia="zh-CN" w:bidi="ar-SA"/>
        </w:rPr>
        <w:t>1.加盟（入驻）平台的配件商不低于10家；</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2.平台经营主体注册及经营时间不低于3年；</w:t>
      </w:r>
    </w:p>
    <w:p>
      <w:pPr>
        <w:pStyle w:val="23"/>
        <w:keepNext w:val="0"/>
        <w:keepLines w:val="0"/>
        <w:pageBreakBefore w:val="0"/>
        <w:widowControl w:val="0"/>
        <w:kinsoku/>
        <w:wordWrap/>
        <w:overflowPunct/>
        <w:topLinePunct w:val="0"/>
        <w:autoSpaceDE/>
        <w:autoSpaceDN/>
        <w:bidi w:val="0"/>
        <w:snapToGrid/>
        <w:spacing w:line="590" w:lineRule="exact"/>
        <w:textAlignment w:val="auto"/>
        <w:rPr>
          <w:rFonts w:hint="eastAsia" w:ascii="仿宋" w:hAnsi="仿宋" w:eastAsia="仿宋" w:cs="仿宋"/>
          <w:lang w:val="en-US" w:eastAsia="zh-CN"/>
        </w:rPr>
      </w:pPr>
      <w:r>
        <w:rPr>
          <w:rFonts w:hint="eastAsia" w:ascii="仿宋" w:hAnsi="仿宋" w:eastAsia="仿宋" w:cs="仿宋"/>
          <w:color w:val="auto"/>
          <w:kern w:val="2"/>
          <w:sz w:val="33"/>
          <w:szCs w:val="33"/>
          <w:lang w:val="en-US" w:eastAsia="zh-CN" w:bidi="ar-SA"/>
        </w:rPr>
        <w:t>3.平台经营主体注册资金不低于100万元。</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hint="eastAsia" w:cs="Times New Roman" w:asciiTheme="minorEastAsia" w:hAnsiTheme="minorEastAsia" w:eastAsiaTheme="minorEastAsia"/>
          <w:color w:val="000000" w:themeColor="text1"/>
          <w:sz w:val="28"/>
          <w:szCs w:val="28"/>
          <w:lang w:val="zh-CN"/>
          <w14:textFill>
            <w14:solidFill>
              <w14:schemeClr w14:val="tx1"/>
            </w14:solidFill>
          </w14:textFill>
        </w:rPr>
      </w:pPr>
      <w:r>
        <w:rPr>
          <w:rFonts w:hint="eastAsia" w:cs="Times New Roman" w:asciiTheme="minorEastAsia" w:hAnsiTheme="minorEastAsia" w:eastAsiaTheme="minorEastAsia"/>
          <w:color w:val="000000" w:themeColor="text1"/>
          <w:sz w:val="28"/>
          <w:szCs w:val="28"/>
          <w14:textFill>
            <w14:solidFill>
              <w14:schemeClr w14:val="tx1"/>
            </w14:solidFill>
          </w14:textFill>
        </w:rPr>
        <w:t>*二</w:t>
      </w:r>
      <w:r>
        <w:rPr>
          <w:rFonts w:hint="eastAsia" w:cs="Times New Roman" w:asciiTheme="minorEastAsia" w:hAnsiTheme="minorEastAsia" w:eastAsiaTheme="minorEastAsia"/>
          <w:color w:val="000000" w:themeColor="text1"/>
          <w:sz w:val="28"/>
          <w:szCs w:val="28"/>
          <w:lang w:val="zh-CN"/>
          <w14:textFill>
            <w14:solidFill>
              <w14:schemeClr w14:val="tx1"/>
            </w14:solidFill>
          </w14:textFill>
        </w:rPr>
        <w:t>、商务要求</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1、服务期限：两年。</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2、服务时间：24小时×365天。</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3、结算方式：以合同约定为准。</w:t>
      </w:r>
    </w:p>
    <w:p>
      <w:pPr>
        <w:pStyle w:val="23"/>
        <w:keepNext w:val="0"/>
        <w:keepLines w:val="0"/>
        <w:pageBreakBefore w:val="0"/>
        <w:widowControl w:val="0"/>
        <w:kinsoku/>
        <w:wordWrap/>
        <w:overflowPunct/>
        <w:topLinePunct w:val="0"/>
        <w:autoSpaceDE/>
        <w:autoSpaceDN/>
        <w:bidi w:val="0"/>
        <w:snapToGrid/>
        <w:spacing w:line="590" w:lineRule="exact"/>
        <w:ind w:left="0" w:leftChars="0" w:firstLine="48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4、开票需求：每单采购均需出具增值税专用发票，货物名称和发票明细一致。</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5、合作期间内，入围单位存在以下情节之一者，一经核实，予以终止合作：</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（1）在询价采购质量、时效、服务等方面发生客户投诉，造成不良影响，致使招标方的信誉和企业形象受损的；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（2）对征集方的采购人员进行贿赂的；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（3）出具虚假的询价直供清单；</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（4）未经征集方同意单方面提高询价直供配件品质及费用的；</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（5）征集方每年进行2次及以上的零配件市场价格调查，入围单位所供零配件高于市场调查结果，且占采购金额超过10%的。</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6、平台管理要求</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平台对入驻的配件商有明确的管理规则，对配件商进行监督和管理，包括且不限于：供应商资质审核（注册信息、经营许可证、质量认证等）、库房管理系统（产品信息准确性）、配件质量保证、售后服务、合规合法经营、无第三方侵权等方面。</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（2）平台对违反管理要求的零配件配件商有明确的处罚措施。</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（3）平台有明确的售后处理规则，有售后技术服务团队介入售后处理。</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hAnsi="宋体"/>
          <w:sz w:val="24"/>
        </w:rPr>
      </w:pPr>
      <w:r>
        <w:rPr>
          <w:rFonts w:hint="eastAsia" w:ascii="仿宋" w:hAnsi="仿宋" w:eastAsia="仿宋" w:cs="仿宋"/>
          <w:color w:val="auto"/>
          <w:kern w:val="2"/>
          <w:sz w:val="33"/>
          <w:szCs w:val="33"/>
          <w:lang w:val="en-US" w:eastAsia="zh-CN" w:bidi="ar-SA"/>
        </w:rPr>
        <w:t>（4）平台在其入驻的零配件配件商不及时处理纠纷和投诉或其他售后问题时，承担无条件先行赔付责任。</w:t>
      </w:r>
    </w:p>
    <w:p>
      <w:pPr>
        <w:pStyle w:val="4"/>
        <w:pageBreakBefore w:val="0"/>
        <w:widowControl w:val="0"/>
        <w:kinsoku/>
        <w:wordWrap/>
        <w:overflowPunct/>
        <w:topLinePunct w:val="0"/>
        <w:autoSpaceDE/>
        <w:autoSpaceDN/>
        <w:bidi w:val="0"/>
        <w:adjustRightInd/>
        <w:snapToGrid/>
        <w:spacing w:before="0" w:after="0" w:line="480" w:lineRule="exact"/>
        <w:ind w:firstLine="562" w:firstLineChars="200"/>
        <w:textAlignment w:val="auto"/>
        <w:rPr>
          <w:rFonts w:asciiTheme="minorEastAsia" w:hAnsiTheme="minorEastAsia" w:eastAsiaTheme="minorEastAsia"/>
          <w:color w:val="000000" w:themeColor="text1"/>
          <w:sz w:val="28"/>
          <w:szCs w:val="28"/>
          <w:lang w:val="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三、服务</w:t>
      </w:r>
      <w:r>
        <w:rPr>
          <w:rFonts w:asciiTheme="minorEastAsia" w:hAnsiTheme="minorEastAsia" w:eastAsiaTheme="minorEastAsia"/>
          <w:color w:val="000000" w:themeColor="text1"/>
          <w:sz w:val="28"/>
          <w:szCs w:val="28"/>
          <w:lang w:val="zh-CN"/>
          <w14:textFill>
            <w14:solidFill>
              <w14:schemeClr w14:val="tx1"/>
            </w14:solidFill>
          </w14:textFill>
        </w:rPr>
        <w:t>要求</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1、询价采购方式：</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询价：征集方的采购人员在中标方平台询价，平台下属零配件供应商对询价进行客观公正报价，经平台规则自动开标后将中标价格返回征集方。</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采购：征集方根据询价情况自行选择是否进行配件供货。</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2、平台必须接受征集方的管理制度和管理规则。确保入围单位的平台服务的工作效能、询价时效、报价质量、直供质量、反对垄断、禁止利益输送及客户服务等相应指标形成考核体系。</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3、入围单位在合同签订前三个工作日内，须向征集方缴纳平台运营质量保证金2万元（大写金额：贰万元整），中标方注明“平台运营质量保证金”和单位名称，以银行转账方式转至招标方账户。</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4、入围单位入驻的零配件供应商完成报价后，必须保证有价有市，必须保证配件品质价格对等。</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5、如采用的价格无法够买、配件品质与价格不符的，入围单位必须责令入驻的零配件供应商进行无条件补偿或供货处理，否则征集方将从入围单位的平台运营质量保证金中扣减差错金额。</w:t>
      </w:r>
    </w:p>
    <w:p>
      <w:pPr>
        <w:pStyle w:val="7"/>
        <w:pageBreakBefore w:val="0"/>
        <w:widowControl w:val="0"/>
        <w:kinsoku/>
        <w:wordWrap/>
        <w:overflowPunct/>
        <w:topLinePunct w:val="0"/>
        <w:autoSpaceDE/>
        <w:autoSpaceDN/>
        <w:bidi w:val="0"/>
        <w:adjustRightInd/>
        <w:snapToGrid/>
        <w:spacing w:line="480" w:lineRule="exact"/>
        <w:ind w:firstLine="660" w:firstLineChars="200"/>
        <w:jc w:val="both"/>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6、征集方有权建议或要求入围单位平台对其下属配件商的制定考核管理方案。</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7、入围单位平台的下属配件商必须经征集方审核后方可进行新增或删减。</w:t>
      </w:r>
    </w:p>
    <w:p>
      <w:pPr>
        <w:pStyle w:val="7"/>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 xml:space="preserve">8、入围单位有义务向征集方提供不低于每年两次的专业培训，培训可由入围单位或征集方组织，培训地点、形式、内容由征集方决定，入围单位对于征集方的需求提供相应的教程、教材、讲师等软硬件。 </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9、因入围单位平台的配件商的原因导致的诉求、投诉，由入围单位负责解决，并按次扣减入围单位运营质量保证金（依据差错配件的金额来定）；若因入围单位不作为而由入围单位出面解决相应问题的，由入围单位承担相应责任，并不低于双倍的扣减平台运营质量保证金。质量保证金不足贰万的需要7个工作日补齐。</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10、报价及供货要求</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（1）入围单位平台的下属配件商对所有询价单报价，无法报价的注明理由退回。</w:t>
      </w:r>
    </w:p>
    <w:p>
      <w:pPr>
        <w:keepNext w:val="0"/>
        <w:keepLines w:val="0"/>
        <w:pageBreakBefore w:val="0"/>
        <w:widowControl w:val="0"/>
        <w:numPr>
          <w:ilvl w:val="0"/>
          <w:numId w:val="0"/>
        </w:numPr>
        <w:kinsoku/>
        <w:wordWrap/>
        <w:overflowPunct/>
        <w:topLinePunct w:val="0"/>
        <w:autoSpaceDE/>
        <w:autoSpaceDN/>
        <w:bidi w:val="0"/>
        <w:spacing w:line="590" w:lineRule="exact"/>
        <w:ind w:leftChars="0"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sz w:val="33"/>
          <w:szCs w:val="33"/>
          <w:lang w:val="en-US" w:eastAsia="zh-CN"/>
        </w:rPr>
        <w:t>（2）</w:t>
      </w:r>
      <w:r>
        <w:rPr>
          <w:rFonts w:hint="eastAsia" w:ascii="仿宋" w:hAnsi="仿宋" w:eastAsia="仿宋" w:cs="仿宋"/>
          <w:color w:val="auto"/>
          <w:kern w:val="2"/>
          <w:sz w:val="33"/>
          <w:szCs w:val="33"/>
          <w:lang w:val="en-US" w:eastAsia="zh-CN" w:bidi="ar-SA"/>
        </w:rPr>
        <w:t>入围单位平台的下属配件商必须在约定时效内完成报价。</w:t>
      </w:r>
    </w:p>
    <w:tbl>
      <w:tblPr>
        <w:tblStyle w:val="15"/>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664"/>
        <w:gridCol w:w="1714"/>
        <w:gridCol w:w="1714"/>
        <w:gridCol w:w="1714"/>
        <w:gridCol w:w="17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664" w:type="dxa"/>
            <w:tcBorders>
              <w:top w:val="single" w:color="auto" w:sz="6" w:space="0"/>
              <w:left w:val="single" w:color="auto" w:sz="6" w:space="0"/>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配件数量</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≦20</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≦30</w:t>
            </w:r>
          </w:p>
        </w:tc>
        <w:tc>
          <w:tcPr>
            <w:tcW w:w="1714"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default"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≦50</w:t>
            </w:r>
          </w:p>
        </w:tc>
        <w:tc>
          <w:tcPr>
            <w:tcW w:w="1710" w:type="dxa"/>
            <w:tcBorders>
              <w:top w:val="single" w:color="auto" w:sz="6" w:space="0"/>
              <w:left w:val="nil"/>
              <w:bottom w:val="single" w:color="auto" w:sz="6" w:space="0"/>
              <w:right w:val="single" w:color="auto" w:sz="6" w:space="0"/>
            </w:tcBorders>
            <w:shd w:val="clear" w:color="auto" w:fill="FCFCFC"/>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&gt;50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664" w:type="dxa"/>
            <w:tcBorders>
              <w:top w:val="nil"/>
              <w:left w:val="single" w:color="auto" w:sz="6" w:space="0"/>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报价时效</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20分钟</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1小时</w:t>
            </w:r>
          </w:p>
        </w:tc>
        <w:tc>
          <w:tcPr>
            <w:tcW w:w="1714"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2小时</w:t>
            </w:r>
          </w:p>
        </w:tc>
        <w:tc>
          <w:tcPr>
            <w:tcW w:w="1710" w:type="dxa"/>
            <w:tcBorders>
              <w:top w:val="nil"/>
              <w:left w:val="nil"/>
              <w:bottom w:val="single" w:color="auto" w:sz="6" w:space="0"/>
              <w:right w:val="single" w:color="auto" w:sz="6" w:space="0"/>
            </w:tcBorders>
            <w:shd w:val="clear" w:color="auto" w:fill="F7FAFF"/>
            <w:tcMar>
              <w:left w:w="105" w:type="dxa"/>
              <w:right w:w="105" w:type="dxa"/>
            </w:tcMar>
          </w:tcPr>
          <w:p>
            <w:pPr>
              <w:pStyle w:val="14"/>
              <w:widowControl/>
              <w:spacing w:beforeAutospacing="0" w:afterAutospacing="0"/>
              <w:jc w:val="center"/>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4小时</w:t>
            </w:r>
          </w:p>
        </w:tc>
      </w:tr>
    </w:tbl>
    <w:p>
      <w:pPr>
        <w:pStyle w:val="23"/>
        <w:keepNext w:val="0"/>
        <w:keepLines w:val="0"/>
        <w:pageBreakBefore w:val="0"/>
        <w:widowControl w:val="0"/>
        <w:kinsoku/>
        <w:wordWrap/>
        <w:overflowPunct/>
        <w:topLinePunct w:val="0"/>
        <w:autoSpaceDE/>
        <w:autoSpaceDN/>
        <w:bidi w:val="0"/>
        <w:snapToGrid/>
        <w:spacing w:line="590" w:lineRule="exact"/>
        <w:ind w:left="0" w:leftChars="0" w:firstLine="660" w:firstLineChars="200"/>
        <w:textAlignment w:val="auto"/>
        <w:rPr>
          <w:rFonts w:hint="eastAsia" w:ascii="仿宋" w:hAnsi="仿宋" w:eastAsia="仿宋" w:cs="仿宋"/>
          <w:color w:val="auto"/>
          <w:kern w:val="2"/>
          <w:sz w:val="33"/>
          <w:szCs w:val="33"/>
          <w:highlight w:val="yellow"/>
          <w:lang w:val="en-US" w:eastAsia="zh-CN" w:bidi="ar-SA"/>
        </w:rPr>
      </w:pPr>
      <w:r>
        <w:rPr>
          <w:rFonts w:hint="eastAsia" w:ascii="仿宋" w:hAnsi="仿宋" w:eastAsia="仿宋" w:cs="仿宋"/>
          <w:color w:val="auto"/>
          <w:kern w:val="2"/>
          <w:sz w:val="33"/>
          <w:szCs w:val="33"/>
          <w:highlight w:val="none"/>
          <w:lang w:val="en-US" w:eastAsia="zh-CN" w:bidi="ar-SA"/>
        </w:rPr>
        <w:t>（3）入围单位平台的下属配件商为征集方提供3个自然月的信用挂账额度。</w:t>
      </w:r>
    </w:p>
    <w:p>
      <w:pPr>
        <w:pStyle w:val="23"/>
        <w:keepNext w:val="0"/>
        <w:keepLines w:val="0"/>
        <w:pageBreakBefore w:val="0"/>
        <w:widowControl w:val="0"/>
        <w:kinsoku/>
        <w:wordWrap/>
        <w:overflowPunct/>
        <w:topLinePunct w:val="0"/>
        <w:autoSpaceDE/>
        <w:autoSpaceDN/>
        <w:bidi w:val="0"/>
        <w:snapToGrid/>
        <w:spacing w:line="590" w:lineRule="exact"/>
        <w:ind w:left="0" w:leftChars="0"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color w:val="auto"/>
          <w:kern w:val="2"/>
          <w:sz w:val="33"/>
          <w:szCs w:val="33"/>
          <w:highlight w:val="none"/>
          <w:lang w:val="en-US" w:eastAsia="zh-CN" w:bidi="ar-SA"/>
        </w:rPr>
        <w:t xml:space="preserve">（4）因入围单位平台的下属配件商原因的错发、漏发、未按约定时间交货，入围单位承担重新发货的物流运费，并提供额外补偿方案。    </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11、质保要求</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kern w:val="2"/>
          <w:sz w:val="33"/>
          <w:szCs w:val="33"/>
          <w:lang w:val="en-US" w:eastAsia="zh-CN" w:bidi="ar-SA"/>
        </w:rPr>
        <w:t>（1）平台承诺所供应的零配件符合国家相关规定，所销售配件（含电器原件）质保期</w:t>
      </w:r>
      <w:r>
        <w:rPr>
          <w:rFonts w:hint="eastAsia" w:ascii="仿宋" w:hAnsi="仿宋" w:eastAsia="仿宋" w:cs="仿宋"/>
          <w:color w:val="auto"/>
          <w:kern w:val="2"/>
          <w:sz w:val="33"/>
          <w:szCs w:val="33"/>
          <w:highlight w:val="none"/>
          <w:lang w:val="en-US" w:eastAsia="zh-CN" w:bidi="ar-SA"/>
        </w:rPr>
        <w:t>至少为1年或10000公里（以先到为截止）。</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color w:val="auto"/>
          <w:kern w:val="2"/>
          <w:sz w:val="33"/>
          <w:szCs w:val="33"/>
          <w:highlight w:val="none"/>
          <w:lang w:val="en-US" w:eastAsia="zh-CN" w:bidi="ar-SA"/>
        </w:rPr>
      </w:pPr>
      <w:r>
        <w:rPr>
          <w:rFonts w:hint="eastAsia" w:ascii="仿宋" w:hAnsi="仿宋" w:eastAsia="仿宋" w:cs="仿宋"/>
          <w:color w:val="auto"/>
          <w:kern w:val="2"/>
          <w:sz w:val="33"/>
          <w:szCs w:val="33"/>
          <w:highlight w:val="none"/>
          <w:lang w:val="en-US" w:eastAsia="zh-CN" w:bidi="ar-SA"/>
        </w:rPr>
        <w:t>（2）平台有义务向征集方推荐使用产品，平台为征集方免费提供所销售配件的技术支持。</w:t>
      </w:r>
    </w:p>
    <w:p>
      <w:pPr>
        <w:pageBreakBefore w:val="0"/>
        <w:widowControl w:val="0"/>
        <w:kinsoku/>
        <w:wordWrap/>
        <w:overflowPunct/>
        <w:topLinePunct w:val="0"/>
        <w:autoSpaceDE/>
        <w:autoSpaceDN/>
        <w:bidi w:val="0"/>
        <w:adjustRightInd/>
        <w:snapToGrid/>
        <w:spacing w:line="480" w:lineRule="exact"/>
        <w:ind w:firstLine="660" w:firstLineChars="200"/>
        <w:textAlignment w:val="auto"/>
        <w:rPr>
          <w:rFonts w:hint="eastAsia" w:ascii="仿宋" w:hAnsi="仿宋" w:eastAsia="仿宋" w:cs="仿宋"/>
          <w:color w:val="auto"/>
          <w:kern w:val="2"/>
          <w:sz w:val="33"/>
          <w:szCs w:val="33"/>
          <w:lang w:val="en-US" w:eastAsia="zh-CN" w:bidi="ar-SA"/>
        </w:rPr>
      </w:pPr>
      <w:r>
        <w:rPr>
          <w:rFonts w:hint="eastAsia" w:ascii="仿宋" w:hAnsi="仿宋" w:eastAsia="仿宋" w:cs="仿宋"/>
          <w:color w:val="auto"/>
          <w:kern w:val="2"/>
          <w:sz w:val="33"/>
          <w:szCs w:val="33"/>
          <w:lang w:val="en-US" w:eastAsia="zh-CN" w:bidi="ar-SA"/>
        </w:rPr>
        <w:t>12、退换货要求</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（1）平台承诺所售零配件支持七天无理由退货。</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（2）征集方对于已经验收的商品发现存在内在质量问题，平台有责任和义务进行退换处理。</w:t>
      </w:r>
    </w:p>
    <w:p>
      <w:pPr>
        <w:keepNext w:val="0"/>
        <w:keepLines w:val="0"/>
        <w:pageBreakBefore w:val="0"/>
        <w:kinsoku/>
        <w:overflowPunct/>
        <w:topLinePunct w:val="0"/>
        <w:autoSpaceDE/>
        <w:autoSpaceDN/>
        <w:bidi w:val="0"/>
        <w:spacing w:line="590" w:lineRule="exact"/>
        <w:ind w:firstLine="660" w:firstLineChars="200"/>
        <w:textAlignment w:val="auto"/>
        <w:rPr>
          <w:rFonts w:hint="eastAsia" w:ascii="仿宋" w:hAnsi="仿宋" w:eastAsia="仿宋" w:cs="仿宋"/>
          <w:kern w:val="2"/>
          <w:sz w:val="33"/>
          <w:szCs w:val="33"/>
          <w:lang w:val="en-US" w:eastAsia="zh-CN" w:bidi="ar-SA"/>
        </w:rPr>
      </w:pPr>
      <w:r>
        <w:rPr>
          <w:rFonts w:hint="eastAsia" w:ascii="仿宋" w:hAnsi="仿宋" w:eastAsia="仿宋" w:cs="仿宋"/>
          <w:kern w:val="2"/>
          <w:sz w:val="33"/>
          <w:szCs w:val="33"/>
          <w:lang w:val="en-US" w:eastAsia="zh-CN" w:bidi="ar-SA"/>
        </w:rPr>
        <w:t>（3）已交付的产品在质保期内出现质量问题，入围单位平台须承担质保责任。</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第五章  评审办法</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一、</w:t>
      </w:r>
      <w:r>
        <w:rPr>
          <w:rFonts w:hint="eastAsia" w:ascii="Times New Roman" w:hAnsi="Times New Roman" w:eastAsia="方正黑体_GBK" w:cs="方正黑体_GBK"/>
          <w:color w:val="auto"/>
          <w:sz w:val="28"/>
          <w:szCs w:val="28"/>
          <w:highlight w:val="none"/>
          <w:lang w:val="en-US" w:eastAsia="zh-CN"/>
        </w:rPr>
        <w:t>资格审查</w:t>
      </w:r>
    </w:p>
    <w:p>
      <w:pPr>
        <w:numPr>
          <w:ilvl w:val="0"/>
          <w:numId w:val="0"/>
        </w:numPr>
        <w:spacing w:line="600" w:lineRule="exact"/>
        <w:ind w:firstLine="640" w:firstLineChars="200"/>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1.应征人基本情况表</w:t>
      </w:r>
      <w:r>
        <w:rPr>
          <w:rFonts w:hint="default" w:ascii="Times New Roman" w:eastAsia="仿宋_GB2312" w:cs="Times New Roman"/>
          <w:sz w:val="32"/>
          <w:szCs w:val="32"/>
          <w:lang w:val="en-US" w:eastAsia="zh-CN"/>
        </w:rPr>
        <w:t>（单位加盖鲜章）</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2.</w:t>
      </w:r>
      <w:r>
        <w:rPr>
          <w:rFonts w:hint="default" w:ascii="Times New Roman" w:eastAsia="仿宋_GB2312" w:cs="Times New Roman"/>
          <w:sz w:val="32"/>
          <w:szCs w:val="32"/>
          <w:lang w:val="en-US" w:eastAsia="zh-CN"/>
        </w:rPr>
        <w:t>法</w:t>
      </w:r>
      <w:r>
        <w:rPr>
          <w:rFonts w:hint="eastAsia" w:ascii="Times New Roman" w:eastAsia="仿宋_GB2312" w:cs="Times New Roman"/>
          <w:sz w:val="32"/>
          <w:szCs w:val="32"/>
          <w:lang w:val="en-US" w:eastAsia="zh-CN"/>
        </w:rPr>
        <w:t>定代表人</w:t>
      </w:r>
      <w:r>
        <w:rPr>
          <w:rFonts w:hint="default" w:ascii="Times New Roman" w:eastAsia="仿宋_GB2312" w:cs="Times New Roman"/>
          <w:sz w:val="32"/>
          <w:szCs w:val="32"/>
          <w:lang w:val="en-US" w:eastAsia="zh-CN"/>
        </w:rPr>
        <w:t>身份证明</w:t>
      </w:r>
      <w:r>
        <w:rPr>
          <w:rFonts w:hint="eastAsia" w:ascii="Times New Roman" w:eastAsia="仿宋_GB2312" w:cs="Times New Roman"/>
          <w:sz w:val="32"/>
          <w:szCs w:val="32"/>
          <w:lang w:val="en-US" w:eastAsia="zh-CN"/>
        </w:rPr>
        <w:t>及身份证复印件</w:t>
      </w:r>
      <w:r>
        <w:rPr>
          <w:rFonts w:hint="default" w:ascii="Times New Roman" w:eastAsia="仿宋_GB2312" w:cs="Times New Roman"/>
          <w:sz w:val="32"/>
          <w:szCs w:val="32"/>
          <w:lang w:val="en-US" w:eastAsia="zh-CN"/>
        </w:rPr>
        <w:t>（</w:t>
      </w:r>
      <w:r>
        <w:rPr>
          <w:rFonts w:hint="eastAsia" w:ascii="Times New Roman" w:eastAsia="仿宋_GB2312" w:cs="Times New Roman"/>
          <w:sz w:val="32"/>
          <w:szCs w:val="32"/>
          <w:lang w:val="en-US" w:eastAsia="zh-CN"/>
        </w:rPr>
        <w:t>单位</w:t>
      </w:r>
      <w:r>
        <w:rPr>
          <w:rFonts w:hint="default" w:ascii="Times New Roman" w:eastAsia="仿宋_GB2312" w:cs="Times New Roman"/>
          <w:sz w:val="32"/>
          <w:szCs w:val="32"/>
          <w:lang w:val="en-US" w:eastAsia="zh-CN"/>
        </w:rPr>
        <w:t>加盖鲜章）</w:t>
      </w:r>
    </w:p>
    <w:p>
      <w:pPr>
        <w:numPr>
          <w:ilvl w:val="0"/>
          <w:numId w:val="0"/>
        </w:numPr>
        <w:spacing w:line="600" w:lineRule="exact"/>
        <w:ind w:firstLine="640" w:firstLineChars="200"/>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3.</w:t>
      </w:r>
      <w:r>
        <w:rPr>
          <w:rFonts w:hint="default" w:ascii="Times New Roman" w:eastAsia="仿宋_GB2312" w:cs="Times New Roman"/>
          <w:sz w:val="32"/>
          <w:szCs w:val="32"/>
          <w:lang w:val="en-US" w:eastAsia="zh-CN"/>
        </w:rPr>
        <w:t>授权委托书</w:t>
      </w:r>
      <w:r>
        <w:rPr>
          <w:rFonts w:hint="eastAsia" w:ascii="Times New Roman" w:eastAsia="仿宋_GB2312" w:cs="Times New Roman"/>
          <w:sz w:val="32"/>
          <w:szCs w:val="32"/>
          <w:lang w:val="en-US" w:eastAsia="zh-CN"/>
        </w:rPr>
        <w:t>（原件）及代理人身份证复印件</w:t>
      </w:r>
      <w:r>
        <w:rPr>
          <w:rFonts w:hint="default" w:ascii="Times New Roman" w:eastAsia="仿宋_GB2312" w:cs="Times New Roman"/>
          <w:sz w:val="32"/>
          <w:szCs w:val="32"/>
          <w:lang w:val="en-US" w:eastAsia="zh-CN"/>
        </w:rPr>
        <w:t>（</w:t>
      </w:r>
      <w:r>
        <w:rPr>
          <w:rFonts w:hint="eastAsia" w:ascii="Times New Roman" w:eastAsia="仿宋_GB2312" w:cs="Times New Roman"/>
          <w:sz w:val="32"/>
          <w:szCs w:val="32"/>
          <w:lang w:val="en-US" w:eastAsia="zh-CN"/>
        </w:rPr>
        <w:t>单位</w:t>
      </w:r>
      <w:r>
        <w:rPr>
          <w:rFonts w:hint="default" w:ascii="Times New Roman" w:eastAsia="仿宋_GB2312" w:cs="Times New Roman"/>
          <w:sz w:val="32"/>
          <w:szCs w:val="32"/>
          <w:lang w:val="en-US" w:eastAsia="zh-CN"/>
        </w:rPr>
        <w:t>加盖鲜章）</w:t>
      </w:r>
    </w:p>
    <w:p>
      <w:pPr>
        <w:numPr>
          <w:ilvl w:val="0"/>
          <w:numId w:val="0"/>
        </w:numPr>
        <w:spacing w:line="600" w:lineRule="exact"/>
        <w:ind w:firstLine="640" w:firstLineChars="200"/>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4.服务商的相关资格证明材料</w:t>
      </w:r>
      <w:r>
        <w:rPr>
          <w:rFonts w:hint="default" w:ascii="Times New Roman" w:eastAsia="仿宋_GB2312" w:cs="Times New Roman"/>
          <w:sz w:val="32"/>
          <w:szCs w:val="32"/>
          <w:lang w:val="en-US" w:eastAsia="zh-CN"/>
        </w:rPr>
        <w:t>（单位加盖鲜章）</w:t>
      </w:r>
    </w:p>
    <w:p>
      <w:pPr>
        <w:numPr>
          <w:ilvl w:val="0"/>
          <w:numId w:val="0"/>
        </w:numPr>
        <w:spacing w:line="600" w:lineRule="exact"/>
        <w:ind w:firstLine="640" w:firstLineChars="200"/>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5</w:t>
      </w:r>
      <w:r>
        <w:rPr>
          <w:rFonts w:hint="default" w:ascii="Times New Roman" w:eastAsia="仿宋_GB2312" w:cs="Times New Roman"/>
          <w:sz w:val="32"/>
          <w:szCs w:val="32"/>
          <w:lang w:val="en-US" w:eastAsia="zh-CN"/>
        </w:rPr>
        <w:t>.</w:t>
      </w:r>
      <w:r>
        <w:rPr>
          <w:rFonts w:hint="eastAsia" w:ascii="Times New Roman" w:eastAsia="仿宋_GB2312" w:cs="Times New Roman"/>
          <w:sz w:val="32"/>
          <w:szCs w:val="32"/>
          <w:lang w:val="en-US" w:eastAsia="zh-CN"/>
        </w:rPr>
        <w:t>商务应答表</w:t>
      </w:r>
      <w:r>
        <w:rPr>
          <w:rFonts w:hint="default" w:ascii="Times New Roman" w:eastAsia="仿宋_GB2312" w:cs="Times New Roman"/>
          <w:sz w:val="32"/>
          <w:szCs w:val="32"/>
          <w:lang w:val="en-US" w:eastAsia="zh-CN"/>
        </w:rPr>
        <w:t>（原件加盖鲜章）</w:t>
      </w:r>
    </w:p>
    <w:p>
      <w:pPr>
        <w:numPr>
          <w:ilvl w:val="0"/>
          <w:numId w:val="0"/>
        </w:numPr>
        <w:spacing w:line="600" w:lineRule="exact"/>
        <w:ind w:firstLine="640" w:firstLineChars="200"/>
        <w:rPr>
          <w:rFonts w:hint="default"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6.服务应答表</w:t>
      </w:r>
      <w:r>
        <w:rPr>
          <w:rFonts w:hint="default" w:ascii="Times New Roman" w:eastAsia="仿宋_GB2312" w:cs="Times New Roman"/>
          <w:sz w:val="32"/>
          <w:szCs w:val="32"/>
          <w:lang w:val="en-US" w:eastAsia="zh-CN"/>
        </w:rPr>
        <w:t>（原件加盖鲜章）</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7.应征单位类似项目业绩一览表</w:t>
      </w:r>
      <w:r>
        <w:rPr>
          <w:rFonts w:hint="default" w:ascii="Times New Roman" w:eastAsia="仿宋_GB2312" w:cs="Times New Roman"/>
          <w:sz w:val="32"/>
          <w:szCs w:val="32"/>
          <w:lang w:val="en-US" w:eastAsia="zh-CN"/>
        </w:rPr>
        <w:t>（单位加盖鲜章）</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8.应征单位本项目管理、技术、服务人员情况表（</w:t>
      </w:r>
      <w:r>
        <w:rPr>
          <w:rFonts w:hint="default" w:ascii="Times New Roman" w:eastAsia="仿宋_GB2312" w:cs="Times New Roman"/>
          <w:sz w:val="32"/>
          <w:szCs w:val="32"/>
          <w:lang w:val="en-US" w:eastAsia="zh-CN"/>
        </w:rPr>
        <w:t>单位加盖鲜章</w:t>
      </w:r>
      <w:r>
        <w:rPr>
          <w:rFonts w:hint="eastAsia" w:ascii="Times New Roman" w:eastAsia="仿宋_GB2312" w:cs="Times New Roman"/>
          <w:sz w:val="32"/>
          <w:szCs w:val="32"/>
          <w:lang w:val="en-US" w:eastAsia="zh-CN"/>
        </w:rPr>
        <w:t>）。</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9.承诺函（</w:t>
      </w:r>
      <w:r>
        <w:rPr>
          <w:rFonts w:hint="default" w:ascii="Times New Roman" w:eastAsia="仿宋_GB2312" w:cs="Times New Roman"/>
          <w:sz w:val="32"/>
          <w:szCs w:val="32"/>
          <w:lang w:val="en-US" w:eastAsia="zh-CN"/>
        </w:rPr>
        <w:t>单位加盖鲜章</w:t>
      </w:r>
      <w:r>
        <w:rPr>
          <w:rFonts w:hint="eastAsia" w:ascii="Times New Roman" w:eastAsia="仿宋_GB2312" w:cs="Times New Roman"/>
          <w:sz w:val="32"/>
          <w:szCs w:val="32"/>
          <w:lang w:val="en-US" w:eastAsia="zh-CN"/>
        </w:rPr>
        <w:t>）</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10.总体服务方案（</w:t>
      </w:r>
      <w:r>
        <w:rPr>
          <w:rFonts w:hint="default" w:ascii="Times New Roman" w:eastAsia="仿宋_GB2312" w:cs="Times New Roman"/>
          <w:sz w:val="32"/>
          <w:szCs w:val="32"/>
          <w:lang w:val="en-US" w:eastAsia="zh-CN"/>
        </w:rPr>
        <w:t>单位加盖鲜章</w:t>
      </w:r>
      <w:r>
        <w:rPr>
          <w:rFonts w:hint="eastAsia" w:ascii="Times New Roman" w:eastAsia="仿宋_GB2312" w:cs="Times New Roman"/>
          <w:sz w:val="32"/>
          <w:szCs w:val="32"/>
          <w:lang w:val="en-US" w:eastAsia="zh-CN"/>
        </w:rPr>
        <w:t>）</w:t>
      </w:r>
    </w:p>
    <w:p>
      <w:pPr>
        <w:numPr>
          <w:ilvl w:val="0"/>
          <w:numId w:val="0"/>
        </w:numPr>
        <w:spacing w:line="600" w:lineRule="exact"/>
        <w:ind w:firstLine="640" w:firstLineChars="200"/>
        <w:rPr>
          <w:rFonts w:hint="eastAsia" w:ascii="Times New Roman" w:eastAsia="仿宋_GB2312" w:cs="Times New Roman"/>
          <w:sz w:val="32"/>
          <w:szCs w:val="32"/>
          <w:lang w:val="en-US" w:eastAsia="zh-CN"/>
        </w:rPr>
      </w:pPr>
      <w:r>
        <w:rPr>
          <w:rFonts w:hint="eastAsia" w:ascii="Times New Roman" w:eastAsia="仿宋_GB2312" w:cs="Times New Roman"/>
          <w:sz w:val="32"/>
          <w:szCs w:val="32"/>
          <w:lang w:val="en-US" w:eastAsia="zh-CN"/>
        </w:rPr>
        <w:t>11.应征方认为可以提供的其他相关资料</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default"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二、</w:t>
      </w:r>
      <w:r>
        <w:rPr>
          <w:rFonts w:hint="eastAsia" w:ascii="Times New Roman" w:hAnsi="Times New Roman" w:eastAsia="方正黑体_GBK" w:cs="方正黑体_GBK"/>
          <w:color w:val="auto"/>
          <w:sz w:val="28"/>
          <w:szCs w:val="28"/>
          <w:highlight w:val="none"/>
          <w:lang w:val="en-US" w:eastAsia="zh-CN"/>
        </w:rPr>
        <w:t>评审办法</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本项目采用综合评分法进行评审。</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imes New Roman" w:hAnsi="Times New Roman" w:eastAsia="方正黑体_GBK" w:cs="方正黑体_GBK"/>
          <w:color w:val="auto"/>
          <w:sz w:val="28"/>
          <w:szCs w:val="28"/>
          <w:highlight w:val="none"/>
          <w:lang w:val="en-US" w:eastAsia="zh-CN"/>
        </w:rPr>
        <w:t>三、评审标准</w:t>
      </w:r>
    </w:p>
    <w:p>
      <w:pPr>
        <w:pStyle w:val="8"/>
        <w:tabs>
          <w:tab w:val="left" w:pos="600"/>
        </w:tabs>
        <w:spacing w:line="400" w:lineRule="exact"/>
        <w:ind w:firstLine="480" w:firstLineChars="200"/>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综合评分明细表</w:t>
      </w:r>
    </w:p>
    <w:tbl>
      <w:tblPr>
        <w:tblStyle w:val="15"/>
        <w:tblW w:w="4998" w:type="pct"/>
        <w:jc w:val="center"/>
        <w:tblLayout w:type="autofit"/>
        <w:tblCellMar>
          <w:top w:w="0" w:type="dxa"/>
          <w:left w:w="108" w:type="dxa"/>
          <w:bottom w:w="0" w:type="dxa"/>
          <w:right w:w="108" w:type="dxa"/>
        </w:tblCellMar>
      </w:tblPr>
      <w:tblGrid>
        <w:gridCol w:w="584"/>
        <w:gridCol w:w="1247"/>
        <w:gridCol w:w="714"/>
        <w:gridCol w:w="4299"/>
        <w:gridCol w:w="1675"/>
      </w:tblGrid>
      <w:tr>
        <w:tblPrEx>
          <w:tblCellMar>
            <w:top w:w="0" w:type="dxa"/>
            <w:left w:w="108" w:type="dxa"/>
            <w:bottom w:w="0" w:type="dxa"/>
            <w:right w:w="108" w:type="dxa"/>
          </w:tblCellMar>
        </w:tblPrEx>
        <w:trPr>
          <w:trHeight w:val="705"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序号</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评分项目</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分值</w:t>
            </w:r>
          </w:p>
        </w:tc>
        <w:tc>
          <w:tcPr>
            <w:tcW w:w="2523"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评分标准</w:t>
            </w:r>
          </w:p>
        </w:tc>
        <w:tc>
          <w:tcPr>
            <w:tcW w:w="983"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备注</w:t>
            </w:r>
          </w:p>
        </w:tc>
      </w:tr>
      <w:tr>
        <w:tblPrEx>
          <w:tblCellMar>
            <w:top w:w="0" w:type="dxa"/>
            <w:left w:w="108" w:type="dxa"/>
            <w:bottom w:w="0" w:type="dxa"/>
            <w:right w:w="108" w:type="dxa"/>
          </w:tblCellMar>
        </w:tblPrEx>
        <w:trPr>
          <w:trHeight w:val="670" w:hRule="atLeast"/>
          <w:jc w:val="center"/>
        </w:trPr>
        <w:tc>
          <w:tcPr>
            <w:tcW w:w="343"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w:t>
            </w:r>
          </w:p>
        </w:tc>
        <w:tc>
          <w:tcPr>
            <w:tcW w:w="732" w:type="pct"/>
            <w:tcBorders>
              <w:top w:val="nil"/>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注册资金</w:t>
            </w:r>
          </w:p>
        </w:tc>
        <w:tc>
          <w:tcPr>
            <w:tcW w:w="419" w:type="pct"/>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nil"/>
              <w:left w:val="nil"/>
              <w:bottom w:val="single" w:color="auto" w:sz="4" w:space="0"/>
              <w:right w:val="single" w:color="auto" w:sz="4" w:space="0"/>
            </w:tcBorders>
            <w:vAlign w:val="center"/>
          </w:tcPr>
          <w:p>
            <w:pPr>
              <w:widowControl/>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）注册资金低于200万不得分；200（含）-400万得2分；400（含）-600万得4分；600（含）-800万得6分；800（含）-1000万得8分；1000万（含）以上得10分。</w:t>
            </w:r>
          </w:p>
        </w:tc>
        <w:tc>
          <w:tcPr>
            <w:tcW w:w="983" w:type="pct"/>
            <w:tcBorders>
              <w:top w:val="nil"/>
              <w:left w:val="nil"/>
              <w:bottom w:val="single" w:color="auto" w:sz="4" w:space="0"/>
              <w:right w:val="single" w:color="auto" w:sz="4" w:space="0"/>
            </w:tcBorders>
            <w:vAlign w:val="center"/>
          </w:tcPr>
          <w:p>
            <w:pPr>
              <w:widowControl/>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提供营业执照等相关材料证明。</w:t>
            </w:r>
          </w:p>
        </w:tc>
      </w:tr>
      <w:tr>
        <w:tblPrEx>
          <w:tblCellMar>
            <w:top w:w="0" w:type="dxa"/>
            <w:left w:w="108" w:type="dxa"/>
            <w:bottom w:w="0" w:type="dxa"/>
            <w:right w:w="108" w:type="dxa"/>
          </w:tblCellMar>
        </w:tblPrEx>
        <w:trPr>
          <w:trHeight w:val="90" w:hRule="atLeast"/>
          <w:jc w:val="center"/>
        </w:trPr>
        <w:tc>
          <w:tcPr>
            <w:tcW w:w="343"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2</w:t>
            </w:r>
          </w:p>
        </w:tc>
        <w:tc>
          <w:tcPr>
            <w:tcW w:w="732" w:type="pct"/>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员配置情况</w:t>
            </w:r>
          </w:p>
        </w:tc>
        <w:tc>
          <w:tcPr>
            <w:tcW w:w="419" w:type="pct"/>
            <w:tcBorders>
              <w:top w:val="nil"/>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）运营</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员在5</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以下不得分；5</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（含）-7</w:t>
            </w:r>
            <w:r>
              <w:rPr>
                <w:rFonts w:hint="eastAsia" w:cs="宋体" w:asciiTheme="minorEastAsia" w:hAnsiTheme="minorEastAsia" w:eastAsiaTheme="minorEastAsia"/>
                <w:sz w:val="24"/>
                <w:szCs w:val="24"/>
                <w:lang w:val="en-US" w:eastAsia="zh-CN"/>
              </w:rPr>
              <w:t>人</w:t>
            </w:r>
            <w:r>
              <w:rPr>
                <w:rFonts w:hint="eastAsia" w:cs="宋体" w:asciiTheme="minorEastAsia" w:hAnsiTheme="minorEastAsia" w:eastAsiaTheme="minorEastAsia"/>
                <w:sz w:val="24"/>
                <w:szCs w:val="24"/>
              </w:rPr>
              <w:t>的得5</w:t>
            </w:r>
            <w:r>
              <w:rPr>
                <w:rFonts w:hint="eastAsia" w:cs="宋体" w:asciiTheme="minorEastAsia" w:hAnsiTheme="minorEastAsia" w:eastAsiaTheme="minorEastAsia"/>
                <w:sz w:val="24"/>
                <w:szCs w:val="24"/>
                <w:lang w:val="en-US" w:eastAsia="zh-CN"/>
              </w:rPr>
              <w:t>分；7人以上的得10分。</w:t>
            </w:r>
          </w:p>
        </w:tc>
        <w:tc>
          <w:tcPr>
            <w:tcW w:w="983" w:type="pct"/>
            <w:tcBorders>
              <w:top w:val="nil"/>
              <w:left w:val="nil"/>
              <w:bottom w:val="single" w:color="auto" w:sz="4" w:space="0"/>
              <w:right w:val="single" w:color="auto" w:sz="4" w:space="0"/>
            </w:tcBorders>
            <w:vAlign w:val="center"/>
          </w:tcPr>
          <w:p>
            <w:pPr>
              <w:widowControl/>
              <w:jc w:val="left"/>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提供近期3个月以上本公司社保证明</w:t>
            </w:r>
          </w:p>
        </w:tc>
      </w:tr>
      <w:tr>
        <w:tblPrEx>
          <w:tblCellMar>
            <w:top w:w="0" w:type="dxa"/>
            <w:left w:w="108" w:type="dxa"/>
            <w:bottom w:w="0" w:type="dxa"/>
            <w:right w:w="108" w:type="dxa"/>
          </w:tblCellMar>
        </w:tblPrEx>
        <w:trPr>
          <w:trHeight w:val="1734"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3</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）入驻商家数量</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10</w:t>
            </w:r>
          </w:p>
        </w:tc>
        <w:tc>
          <w:tcPr>
            <w:tcW w:w="2523" w:type="pct"/>
            <w:tcBorders>
              <w:top w:val="single" w:color="auto" w:sz="4" w:space="0"/>
              <w:left w:val="nil"/>
              <w:bottom w:val="single" w:color="auto" w:sz="4" w:space="0"/>
              <w:right w:val="single" w:color="auto" w:sz="4" w:space="0"/>
            </w:tcBorders>
            <w:vAlign w:val="center"/>
          </w:tcPr>
          <w:p>
            <w:pPr>
              <w:adjustRightInd w:val="0"/>
              <w:snapToGrid w:val="0"/>
              <w:spacing w:line="276" w:lineRule="auto"/>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）入驻商家在10家以下不得分；10家-1</w:t>
            </w: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家的得2分；15家-</w:t>
            </w:r>
            <w:r>
              <w:rPr>
                <w:rFonts w:cs="宋体" w:asciiTheme="minorEastAsia" w:hAnsiTheme="minorEastAsia" w:eastAsiaTheme="minorEastAsia"/>
                <w:sz w:val="24"/>
                <w:szCs w:val="24"/>
              </w:rPr>
              <w:t>19</w:t>
            </w:r>
            <w:r>
              <w:rPr>
                <w:rFonts w:hint="eastAsia" w:cs="宋体" w:asciiTheme="minorEastAsia" w:hAnsiTheme="minorEastAsia" w:eastAsiaTheme="minorEastAsia"/>
                <w:sz w:val="24"/>
                <w:szCs w:val="24"/>
              </w:rPr>
              <w:t>家的得4分；20家-2</w:t>
            </w:r>
            <w:r>
              <w:rPr>
                <w:rFonts w:cs="宋体" w:asciiTheme="minorEastAsia" w:hAnsiTheme="minorEastAsia" w:eastAsiaTheme="minorEastAsia"/>
                <w:sz w:val="24"/>
                <w:szCs w:val="24"/>
              </w:rPr>
              <w:t>4</w:t>
            </w:r>
            <w:r>
              <w:rPr>
                <w:rFonts w:hint="eastAsia" w:cs="宋体" w:asciiTheme="minorEastAsia" w:hAnsiTheme="minorEastAsia" w:eastAsiaTheme="minorEastAsia"/>
                <w:sz w:val="24"/>
                <w:szCs w:val="24"/>
              </w:rPr>
              <w:t>家的得6分；25家-</w:t>
            </w:r>
            <w:r>
              <w:rPr>
                <w:rFonts w:cs="宋体" w:asciiTheme="minorEastAsia" w:hAnsiTheme="minorEastAsia" w:eastAsiaTheme="minorEastAsia"/>
                <w:sz w:val="24"/>
                <w:szCs w:val="24"/>
              </w:rPr>
              <w:t>29</w:t>
            </w:r>
            <w:r>
              <w:rPr>
                <w:rFonts w:hint="eastAsia" w:cs="宋体" w:asciiTheme="minorEastAsia" w:hAnsiTheme="minorEastAsia" w:eastAsiaTheme="minorEastAsia"/>
                <w:sz w:val="24"/>
                <w:szCs w:val="24"/>
              </w:rPr>
              <w:t>家的得8分；</w:t>
            </w:r>
            <w:r>
              <w:rPr>
                <w:rFonts w:cs="宋体" w:asciiTheme="minorEastAsia" w:hAnsiTheme="minorEastAsia" w:eastAsiaTheme="minorEastAsia"/>
                <w:sz w:val="24"/>
                <w:szCs w:val="24"/>
              </w:rPr>
              <w:t>30</w:t>
            </w:r>
            <w:r>
              <w:rPr>
                <w:rFonts w:hint="eastAsia" w:cs="宋体" w:asciiTheme="minorEastAsia" w:hAnsiTheme="minorEastAsia" w:eastAsiaTheme="minorEastAsia"/>
                <w:sz w:val="24"/>
                <w:szCs w:val="24"/>
              </w:rPr>
              <w:t>家及以上得10分。</w:t>
            </w:r>
          </w:p>
        </w:tc>
        <w:tc>
          <w:tcPr>
            <w:tcW w:w="983" w:type="pct"/>
            <w:tcBorders>
              <w:top w:val="single" w:color="auto" w:sz="4" w:space="0"/>
              <w:left w:val="nil"/>
              <w:bottom w:val="single" w:color="auto" w:sz="4" w:space="0"/>
              <w:right w:val="single" w:color="auto" w:sz="4" w:space="0"/>
            </w:tcBorders>
            <w:vAlign w:val="center"/>
          </w:tcPr>
          <w:p>
            <w:pPr>
              <w:adjustRightInd w:val="0"/>
              <w:snapToGrid w:val="0"/>
              <w:spacing w:line="276" w:lineRule="auto"/>
              <w:jc w:val="left"/>
            </w:pPr>
            <w:r>
              <w:rPr>
                <w:rFonts w:hint="eastAsia" w:cs="宋体" w:asciiTheme="minorEastAsia" w:hAnsiTheme="minorEastAsia" w:eastAsiaTheme="minorEastAsia"/>
                <w:sz w:val="24"/>
                <w:szCs w:val="24"/>
              </w:rPr>
              <w:t>提供</w:t>
            </w:r>
            <w:r>
              <w:rPr>
                <w:rFonts w:hint="eastAsia" w:cs="Times New Roman" w:asciiTheme="minorEastAsia" w:hAnsiTheme="minorEastAsia" w:eastAsiaTheme="minorEastAsia"/>
                <w:color w:val="000000" w:themeColor="text1"/>
                <w:sz w:val="24"/>
                <w:szCs w:val="24"/>
                <w14:textFill>
                  <w14:solidFill>
                    <w14:schemeClr w14:val="tx1"/>
                  </w14:solidFill>
                </w14:textFill>
              </w:rPr>
              <w:t>商家入驻平台的</w:t>
            </w:r>
            <w:r>
              <w:rPr>
                <w:rFonts w:hint="eastAsia" w:cs="宋体" w:asciiTheme="minorEastAsia" w:hAnsiTheme="minorEastAsia" w:eastAsiaTheme="minorEastAsia"/>
                <w:sz w:val="24"/>
                <w:szCs w:val="24"/>
              </w:rPr>
              <w:t>相关证明</w:t>
            </w:r>
            <w:r>
              <w:rPr>
                <w:rFonts w:hint="eastAsia" w:cs="宋体" w:asciiTheme="minorEastAsia" w:hAnsiTheme="minorEastAsia" w:eastAsiaTheme="minorEastAsia"/>
                <w:sz w:val="24"/>
                <w:szCs w:val="24"/>
                <w:lang w:val="en-US" w:eastAsia="zh-CN"/>
              </w:rPr>
              <w:t>材料</w:t>
            </w:r>
            <w:r>
              <w:rPr>
                <w:rFonts w:hint="eastAsia" w:cs="宋体" w:asciiTheme="minorEastAsia" w:hAnsiTheme="minorEastAsia" w:eastAsiaTheme="minorEastAsia"/>
                <w:sz w:val="24"/>
                <w:szCs w:val="24"/>
              </w:rPr>
              <w:t>。</w:t>
            </w:r>
          </w:p>
        </w:tc>
      </w:tr>
      <w:tr>
        <w:tblPrEx>
          <w:tblCellMar>
            <w:top w:w="0" w:type="dxa"/>
            <w:left w:w="108" w:type="dxa"/>
            <w:bottom w:w="0" w:type="dxa"/>
            <w:right w:w="108" w:type="dxa"/>
          </w:tblCellMar>
        </w:tblPrEx>
        <w:trPr>
          <w:trHeight w:val="3506"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4</w:t>
            </w:r>
          </w:p>
        </w:tc>
        <w:tc>
          <w:tcPr>
            <w:tcW w:w="732"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平台（应征人）入驻商家一、二类汽修厂相关合作经历</w:t>
            </w:r>
          </w:p>
        </w:tc>
        <w:tc>
          <w:tcPr>
            <w:tcW w:w="419" w:type="pct"/>
            <w:tcBorders>
              <w:top w:val="single" w:color="auto" w:sz="4" w:space="0"/>
              <w:left w:val="nil"/>
              <w:bottom w:val="single" w:color="auto" w:sz="4" w:space="0"/>
              <w:right w:val="single" w:color="auto" w:sz="4" w:space="0"/>
            </w:tcBorders>
            <w:vAlign w:val="center"/>
          </w:tcPr>
          <w:p>
            <w:pPr>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10</w:t>
            </w:r>
          </w:p>
        </w:tc>
        <w:tc>
          <w:tcPr>
            <w:tcW w:w="2523"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）入驻的商家有</w:t>
            </w:r>
            <w:r>
              <w:rPr>
                <w:rFonts w:hint="eastAsia" w:cs="宋体" w:asciiTheme="minorEastAsia" w:hAnsiTheme="minorEastAsia" w:eastAsiaTheme="minorEastAsia"/>
                <w:sz w:val="24"/>
                <w:szCs w:val="24"/>
                <w:lang w:val="en-US" w:eastAsia="zh-CN"/>
              </w:rPr>
              <w:t>一、二类汽修厂、保险公司等</w:t>
            </w:r>
            <w:r>
              <w:rPr>
                <w:rFonts w:hint="eastAsia" w:cs="宋体" w:asciiTheme="minorEastAsia" w:hAnsiTheme="minorEastAsia" w:eastAsiaTheme="minorEastAsia"/>
                <w:sz w:val="24"/>
                <w:szCs w:val="24"/>
              </w:rPr>
              <w:t>零配件合作相关业务经历的，每提供一家合作经历的得</w:t>
            </w:r>
            <w:r>
              <w:rPr>
                <w:rFonts w:hint="eastAsia" w:cs="宋体" w:asciiTheme="minorEastAsia" w:hAnsiTheme="minorEastAsia" w:eastAsiaTheme="minorEastAsia"/>
                <w:sz w:val="24"/>
                <w:szCs w:val="24"/>
                <w:lang w:val="en-US" w:eastAsia="zh-CN"/>
              </w:rPr>
              <w:t>1</w:t>
            </w:r>
            <w:r>
              <w:rPr>
                <w:rFonts w:hint="eastAsia" w:cs="宋体" w:asciiTheme="minorEastAsia" w:hAnsiTheme="minorEastAsia" w:eastAsiaTheme="minorEastAsia"/>
                <w:sz w:val="24"/>
                <w:szCs w:val="24"/>
              </w:rPr>
              <w:t>分，累计最多得</w:t>
            </w:r>
            <w:r>
              <w:rPr>
                <w:rFonts w:hint="eastAsia" w:cs="宋体" w:asciiTheme="minorEastAsia" w:hAnsiTheme="minorEastAsia" w:eastAsiaTheme="minorEastAsia"/>
                <w:sz w:val="24"/>
                <w:szCs w:val="24"/>
                <w:lang w:val="en-US" w:eastAsia="zh-CN"/>
              </w:rPr>
              <w:t>10</w:t>
            </w:r>
            <w:r>
              <w:rPr>
                <w:rFonts w:hint="eastAsia" w:cs="宋体" w:asciiTheme="minorEastAsia" w:hAnsiTheme="minorEastAsia" w:eastAsiaTheme="minorEastAsia"/>
                <w:sz w:val="24"/>
                <w:szCs w:val="24"/>
              </w:rPr>
              <w:t>分。</w:t>
            </w:r>
          </w:p>
          <w:p>
            <w:pPr>
              <w:rPr>
                <w:rFonts w:hint="eastAsia" w:cs="宋体" w:asciiTheme="minorEastAsia" w:hAnsiTheme="minorEastAsia" w:eastAsiaTheme="minorEastAsia"/>
                <w:sz w:val="24"/>
                <w:szCs w:val="24"/>
              </w:rPr>
            </w:pPr>
          </w:p>
        </w:tc>
        <w:tc>
          <w:tcPr>
            <w:tcW w:w="983" w:type="pct"/>
            <w:tcBorders>
              <w:top w:val="single" w:color="auto" w:sz="4" w:space="0"/>
              <w:left w:val="nil"/>
              <w:bottom w:val="single" w:color="auto" w:sz="4" w:space="0"/>
              <w:right w:val="single" w:color="auto" w:sz="4" w:space="0"/>
            </w:tcBorders>
            <w:vAlign w:val="center"/>
          </w:tcPr>
          <w:p>
            <w:pPr>
              <w:widowControl/>
              <w:rPr>
                <w:rFonts w:hint="eastAsia" w:cs="Times New Roman" w:asciiTheme="minorEastAsia" w:hAnsiTheme="minorEastAsia" w:eastAsiaTheme="minorEastAsia"/>
                <w:color w:val="000000" w:themeColor="text1"/>
                <w:sz w:val="24"/>
                <w:szCs w:val="24"/>
                <w14:textFill>
                  <w14:solidFill>
                    <w14:schemeClr w14:val="tx1"/>
                  </w14:solidFill>
                </w14:textFill>
              </w:rPr>
            </w:pPr>
            <w:r>
              <w:rPr>
                <w:rFonts w:hint="eastAsia" w:cs="Times New Roman" w:asciiTheme="minorEastAsia" w:hAnsiTheme="minorEastAsia" w:eastAsiaTheme="minorEastAsia"/>
                <w:color w:val="000000" w:themeColor="text1"/>
                <w:sz w:val="24"/>
                <w:szCs w:val="24"/>
                <w14:textFill>
                  <w14:solidFill>
                    <w14:schemeClr w14:val="tx1"/>
                  </w14:solidFill>
                </w14:textFill>
              </w:rPr>
              <w:t>商家具有</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一、二类汽修厂</w:t>
            </w:r>
            <w:r>
              <w:rPr>
                <w:rFonts w:hint="eastAsia" w:cs="Times New Roman" w:asciiTheme="minorEastAsia" w:hAnsiTheme="minorEastAsia" w:eastAsiaTheme="minorEastAsia"/>
                <w:color w:val="000000" w:themeColor="text1"/>
                <w:sz w:val="24"/>
                <w:szCs w:val="24"/>
                <w14:textFill>
                  <w14:solidFill>
                    <w14:schemeClr w14:val="tx1"/>
                  </w14:solidFill>
                </w14:textFill>
              </w:rPr>
              <w:t>零配件合作相关业务经历的提供相关证明材料或承诺函（若虚假承诺取消中标资格）</w:t>
            </w:r>
          </w:p>
          <w:p>
            <w:pPr>
              <w:widowControl/>
              <w:rPr>
                <w:rFonts w:hint="eastAsia" w:cs="Times New Roman" w:asciiTheme="minorEastAsia" w:hAnsiTheme="minorEastAsia" w:eastAsia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1430"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5</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）入驻商家相关品牌经营实力</w:t>
            </w:r>
          </w:p>
        </w:tc>
        <w:tc>
          <w:tcPr>
            <w:tcW w:w="419" w:type="pct"/>
            <w:tcBorders>
              <w:top w:val="single" w:color="auto" w:sz="4" w:space="0"/>
              <w:left w:val="nil"/>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10</w:t>
            </w:r>
          </w:p>
        </w:tc>
        <w:tc>
          <w:tcPr>
            <w:tcW w:w="2523" w:type="pct"/>
            <w:tcBorders>
              <w:top w:val="single" w:color="auto" w:sz="4" w:space="0"/>
              <w:left w:val="nil"/>
              <w:bottom w:val="single" w:color="auto" w:sz="4" w:space="0"/>
              <w:right w:val="single" w:color="auto" w:sz="4" w:space="0"/>
            </w:tcBorders>
            <w:vAlign w:val="center"/>
          </w:tcPr>
          <w:p>
            <w:pP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）入驻商家有如下授权的：1.主机厂配件(原厂配件)经营授权/优势渠道；2.配套件、同质件经营授权。每提供一家得1分，累计</w:t>
            </w:r>
            <w:r>
              <w:rPr>
                <w:rFonts w:hint="eastAsia" w:asciiTheme="minorEastAsia" w:hAnsiTheme="minorEastAsia" w:eastAsiaTheme="minorEastAsia"/>
                <w:color w:val="000000" w:themeColor="text1"/>
                <w:sz w:val="24"/>
                <w:szCs w:val="24"/>
                <w14:textFill>
                  <w14:solidFill>
                    <w14:schemeClr w14:val="tx1"/>
                  </w14:solidFill>
                </w14:textFill>
              </w:rPr>
              <w:t>最多得10分。</w:t>
            </w:r>
          </w:p>
        </w:tc>
        <w:tc>
          <w:tcPr>
            <w:tcW w:w="983" w:type="pct"/>
            <w:tcBorders>
              <w:top w:val="single" w:color="auto" w:sz="4" w:space="0"/>
              <w:left w:val="nil"/>
              <w:bottom w:val="single" w:color="auto" w:sz="4" w:space="0"/>
              <w:right w:val="single" w:color="auto" w:sz="4" w:space="0"/>
            </w:tcBorders>
            <w:vAlign w:val="center"/>
          </w:tcPr>
          <w:p>
            <w:pP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平台（</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）入驻的商家提供相关品牌经营授权证明材料。</w:t>
            </w:r>
          </w:p>
        </w:tc>
      </w:tr>
      <w:tr>
        <w:tblPrEx>
          <w:tblCellMar>
            <w:top w:w="0" w:type="dxa"/>
            <w:left w:w="108" w:type="dxa"/>
            <w:bottom w:w="0" w:type="dxa"/>
            <w:right w:w="108" w:type="dxa"/>
          </w:tblCellMar>
        </w:tblPrEx>
        <w:trPr>
          <w:trHeight w:val="1347"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6</w:t>
            </w:r>
          </w:p>
        </w:tc>
        <w:tc>
          <w:tcPr>
            <w:tcW w:w="732" w:type="pct"/>
            <w:tcBorders>
              <w:top w:val="single" w:color="auto" w:sz="4" w:space="0"/>
              <w:left w:val="single" w:color="auto" w:sz="4" w:space="0"/>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履约能力</w:t>
            </w:r>
          </w:p>
        </w:tc>
        <w:tc>
          <w:tcPr>
            <w:tcW w:w="419"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10</w:t>
            </w:r>
          </w:p>
        </w:tc>
        <w:tc>
          <w:tcPr>
            <w:tcW w:w="2523" w:type="pct"/>
            <w:tcBorders>
              <w:top w:val="single" w:color="auto" w:sz="4" w:space="0"/>
              <w:left w:val="nil"/>
              <w:bottom w:val="single" w:color="auto" w:sz="4" w:space="0"/>
              <w:right w:val="single" w:color="auto" w:sz="4" w:space="0"/>
            </w:tcBorders>
            <w:vAlign w:val="center"/>
          </w:tcPr>
          <w:p>
            <w:pP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应征人具有一、二类汽修厂、保险公司类似业绩的，每提供1个得1分，满分10分。</w:t>
            </w:r>
          </w:p>
        </w:tc>
        <w:tc>
          <w:tcPr>
            <w:tcW w:w="983" w:type="pct"/>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strike w:val="0"/>
                <w:dstrike w:val="0"/>
                <w:color w:val="000000" w:themeColor="text1"/>
                <w:sz w:val="24"/>
                <w:szCs w:val="24"/>
                <w14:textFill>
                  <w14:solidFill>
                    <w14:schemeClr w14:val="tx1"/>
                  </w14:solidFill>
                </w14:textFill>
              </w:rPr>
            </w:pPr>
            <w:r>
              <w:rPr>
                <w:rFonts w:hint="eastAsia" w:cs="宋体" w:asciiTheme="minorEastAsia" w:hAnsiTheme="minorEastAsia" w:eastAsiaTheme="minorEastAsia"/>
                <w:strike w:val="0"/>
                <w:dstrike w:val="0"/>
                <w:sz w:val="24"/>
                <w:szCs w:val="24"/>
              </w:rPr>
              <w:t>提供中标（入围）通知书复印件或合同（协议等）复印件。</w:t>
            </w:r>
          </w:p>
        </w:tc>
      </w:tr>
      <w:tr>
        <w:tblPrEx>
          <w:tblCellMar>
            <w:top w:w="0" w:type="dxa"/>
            <w:left w:w="108" w:type="dxa"/>
            <w:bottom w:w="0" w:type="dxa"/>
            <w:right w:w="108" w:type="dxa"/>
          </w:tblCellMar>
        </w:tblPrEx>
        <w:trPr>
          <w:trHeight w:val="1577"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jc w:val="center"/>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7</w:t>
            </w:r>
          </w:p>
        </w:tc>
        <w:tc>
          <w:tcPr>
            <w:tcW w:w="7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themeColor="text1"/>
                <w:sz w:val="24"/>
                <w:szCs w:val="24"/>
                <w14:textFill>
                  <w14:solidFill>
                    <w14:schemeClr w14:val="tx1"/>
                  </w14:solidFill>
                </w14:textFill>
              </w:rPr>
            </w:pPr>
            <w:r>
              <w:rPr>
                <w:rFonts w:hint="eastAsia" w:cs="宋体" w:asciiTheme="minorEastAsia" w:hAnsiTheme="minorEastAsia" w:eastAsiaTheme="minorEastAsia"/>
                <w:sz w:val="24"/>
                <w:szCs w:val="24"/>
              </w:rPr>
              <w:t xml:space="preserve">总体服务方案                                                              </w:t>
            </w:r>
          </w:p>
        </w:tc>
        <w:tc>
          <w:tcPr>
            <w:tcW w:w="419" w:type="pct"/>
            <w:tcBorders>
              <w:top w:val="single" w:color="auto" w:sz="4" w:space="0"/>
              <w:left w:val="nil"/>
              <w:bottom w:val="single" w:color="auto" w:sz="4" w:space="0"/>
              <w:right w:val="single" w:color="auto" w:sz="4" w:space="0"/>
            </w:tcBorders>
            <w:vAlign w:val="center"/>
          </w:tcPr>
          <w:p>
            <w:pPr>
              <w:widowControl/>
              <w:jc w:val="left"/>
              <w:textAlignment w:val="center"/>
              <w:rPr>
                <w:rFonts w:hint="default"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30</w:t>
            </w:r>
          </w:p>
        </w:tc>
        <w:tc>
          <w:tcPr>
            <w:tcW w:w="2523" w:type="pct"/>
            <w:tcBorders>
              <w:top w:val="single" w:color="auto" w:sz="4" w:space="0"/>
              <w:left w:val="nil"/>
              <w:bottom w:val="single" w:color="auto" w:sz="4" w:space="0"/>
              <w:right w:val="single" w:color="auto" w:sz="4" w:space="0"/>
            </w:tcBorders>
            <w:vAlign w:val="center"/>
          </w:tcPr>
          <w:p>
            <w:pPr>
              <w:widowControl/>
              <w:jc w:val="left"/>
              <w:textAlignment w:val="cente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根据本项目特点提供服务方案，内容包含：（1）询价时效方案；（2）价格质量方案；（3）复勘验货方案；(4)直供配件方案；（5）价格有效期保证方案；（6）特殊车型处置方案；（7）下属配件商家管理方案；（8）售后保障方案；（9）投诉纠纷处置方案；（10）客户满意度方案， 完整提供以上内容的得</w:t>
            </w:r>
            <w:r>
              <w:rPr>
                <w:rFonts w:hint="eastAsia" w:cs="宋体" w:asciiTheme="minorEastAsia" w:hAnsiTheme="minorEastAsia" w:eastAsiaTheme="minorEastAsia"/>
                <w:sz w:val="24"/>
                <w:szCs w:val="24"/>
                <w:lang w:val="en-US" w:eastAsia="zh-CN"/>
              </w:rPr>
              <w:t>30</w:t>
            </w:r>
            <w:r>
              <w:rPr>
                <w:rFonts w:hint="eastAsia" w:cs="宋体" w:asciiTheme="minorEastAsia" w:hAnsiTheme="minorEastAsia" w:eastAsiaTheme="minorEastAsia"/>
                <w:sz w:val="24"/>
                <w:szCs w:val="24"/>
              </w:rPr>
              <w:t>分；方案中每有一项内容要素存在缺失或遗漏或描述不完整或仅有大纲标题无正文内容的扣</w:t>
            </w:r>
            <w:r>
              <w:rPr>
                <w:rFonts w:hint="eastAsia"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rPr>
              <w:t>分，方案内容要素中每存在一处内容不足或缺陷的扣1分，单项内容要素扣减分值不超过</w:t>
            </w:r>
            <w:r>
              <w:rPr>
                <w:rFonts w:hint="eastAsia"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rPr>
              <w:t xml:space="preserve">分。扣完为止。 </w:t>
            </w:r>
          </w:p>
          <w:p>
            <w:pPr>
              <w:widowControl/>
              <w:jc w:val="left"/>
              <w:textAlignment w:val="center"/>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注：内容不足或缺陷是指：存在不适用项目实际情况的情形、凭空编造、方案中内容前后不一致、前后逻辑错误、引用国家规范、标准失效、错误、地点区域错误、项目采购内容缺失、与项目实际情况及技术、服务要求无关等情况。</w:t>
            </w:r>
          </w:p>
          <w:p>
            <w:pPr>
              <w:widowControl/>
              <w:jc w:val="left"/>
              <w:textAlignment w:val="center"/>
              <w:rPr>
                <w:rFonts w:hint="eastAsia" w:cs="宋体" w:asciiTheme="minorEastAsia" w:hAnsiTheme="minorEastAsia" w:eastAsiaTheme="minorEastAsia"/>
                <w:sz w:val="24"/>
                <w:szCs w:val="24"/>
              </w:rPr>
            </w:pPr>
          </w:p>
        </w:tc>
        <w:tc>
          <w:tcPr>
            <w:tcW w:w="983" w:type="pct"/>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olor w:val="000000"/>
                <w:sz w:val="24"/>
                <w:szCs w:val="24"/>
              </w:rPr>
            </w:pPr>
          </w:p>
        </w:tc>
      </w:tr>
      <w:tr>
        <w:tblPrEx>
          <w:tblCellMar>
            <w:top w:w="0" w:type="dxa"/>
            <w:left w:w="108" w:type="dxa"/>
            <w:bottom w:w="0" w:type="dxa"/>
            <w:right w:w="108" w:type="dxa"/>
          </w:tblCellMar>
        </w:tblPrEx>
        <w:trPr>
          <w:trHeight w:val="670" w:hRule="atLeast"/>
          <w:jc w:val="center"/>
        </w:trPr>
        <w:tc>
          <w:tcPr>
            <w:tcW w:w="343" w:type="pct"/>
            <w:tcBorders>
              <w:top w:val="single" w:color="auto" w:sz="4" w:space="0"/>
              <w:left w:val="single" w:color="auto" w:sz="4" w:space="0"/>
              <w:bottom w:val="single" w:color="auto" w:sz="4" w:space="0"/>
              <w:right w:val="single" w:color="auto" w:sz="4" w:space="0"/>
            </w:tcBorders>
            <w:vAlign w:val="center"/>
          </w:tcPr>
          <w:p>
            <w:pPr>
              <w:widowControl/>
              <w:rPr>
                <w:rFonts w:cs="仿宋" w:asciiTheme="minorEastAsia" w:hAnsiTheme="minorEastAsia" w:eastAsiaTheme="minorEastAsia"/>
                <w:color w:val="000000" w:themeColor="text1"/>
                <w:sz w:val="24"/>
                <w:szCs w:val="24"/>
                <w14:textFill>
                  <w14:solidFill>
                    <w14:schemeClr w14:val="tx1"/>
                  </w14:solidFill>
                </w14:textFill>
              </w:rPr>
            </w:pPr>
            <w:r>
              <w:rPr>
                <w:rFonts w:hint="eastAsia" w:cs="仿宋" w:asciiTheme="minorEastAsia" w:hAnsiTheme="minorEastAsia" w:eastAsiaTheme="minorEastAsia"/>
                <w:color w:val="000000" w:themeColor="text1"/>
                <w:sz w:val="24"/>
                <w:szCs w:val="24"/>
                <w14:textFill>
                  <w14:solidFill>
                    <w14:schemeClr w14:val="tx1"/>
                  </w14:solidFill>
                </w14:textFill>
              </w:rPr>
              <w:t>8</w:t>
            </w:r>
          </w:p>
        </w:tc>
        <w:tc>
          <w:tcPr>
            <w:tcW w:w="732" w:type="pct"/>
            <w:tcBorders>
              <w:top w:val="single" w:color="auto" w:sz="4" w:space="0"/>
              <w:left w:val="single" w:color="auto" w:sz="4" w:space="0"/>
              <w:bottom w:val="single" w:color="auto" w:sz="4" w:space="0"/>
              <w:right w:val="single" w:color="auto" w:sz="4" w:space="0"/>
            </w:tcBorders>
            <w:vAlign w:val="center"/>
          </w:tcPr>
          <w:p>
            <w:pPr>
              <w:widowControl/>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延伸服务</w:t>
            </w:r>
          </w:p>
        </w:tc>
        <w:tc>
          <w:tcPr>
            <w:tcW w:w="419" w:type="pct"/>
            <w:tcBorders>
              <w:top w:val="single" w:color="auto" w:sz="4" w:space="0"/>
              <w:left w:val="nil"/>
              <w:bottom w:val="single" w:color="auto" w:sz="4" w:space="0"/>
              <w:right w:val="single" w:color="auto" w:sz="4" w:space="0"/>
            </w:tcBorders>
            <w:vAlign w:val="center"/>
          </w:tcPr>
          <w:p>
            <w:pPr>
              <w:widowControl/>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w:t>
            </w:r>
          </w:p>
        </w:tc>
        <w:tc>
          <w:tcPr>
            <w:tcW w:w="2523" w:type="pct"/>
            <w:tcBorders>
              <w:top w:val="single" w:color="auto" w:sz="4" w:space="0"/>
              <w:left w:val="nil"/>
              <w:bottom w:val="single" w:color="auto" w:sz="4" w:space="0"/>
              <w:right w:val="single" w:color="auto" w:sz="4" w:space="0"/>
            </w:tcBorders>
            <w:vAlign w:val="center"/>
          </w:tcPr>
          <w:p>
            <w:pPr>
              <w:pStyle w:val="8"/>
              <w:tabs>
                <w:tab w:val="left" w:pos="600"/>
              </w:tabs>
              <w:spacing w:line="400" w:lineRule="exact"/>
              <w:ind w:firstLine="480" w:firstLineChars="200"/>
              <w:rPr>
                <w:rFonts w:asciiTheme="minorEastAsia" w:hAnsiTheme="minorEastAsia" w:eastAsiaTheme="minorEastAsia"/>
                <w:b/>
                <w:bCs/>
                <w:color w:val="FF0000"/>
                <w:sz w:val="24"/>
                <w:szCs w:val="24"/>
              </w:rPr>
            </w:pPr>
            <w:r>
              <w:rPr>
                <w:rFonts w:hint="eastAsia" w:cs="宋体" w:asciiTheme="minorEastAsia" w:hAnsiTheme="minorEastAsia" w:eastAsiaTheme="minorEastAsia"/>
                <w:sz w:val="24"/>
                <w:szCs w:val="24"/>
              </w:rPr>
              <w:t>根据</w:t>
            </w: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自身经营优势对成本管控、服务保障、流程优化方案、数据支持等方面具备延伸服务来保证</w:t>
            </w:r>
            <w:r>
              <w:rPr>
                <w:rFonts w:hint="eastAsia" w:cs="宋体" w:asciiTheme="minorEastAsia" w:hAnsiTheme="minorEastAsia" w:eastAsiaTheme="minorEastAsia"/>
                <w:sz w:val="24"/>
                <w:szCs w:val="24"/>
                <w:lang w:val="en-US" w:eastAsia="zh-CN"/>
              </w:rPr>
              <w:t>征集人</w:t>
            </w:r>
            <w:r>
              <w:rPr>
                <w:rFonts w:hint="eastAsia" w:cs="宋体" w:asciiTheme="minorEastAsia" w:hAnsiTheme="minorEastAsia" w:eastAsiaTheme="minorEastAsia"/>
                <w:sz w:val="24"/>
                <w:szCs w:val="24"/>
              </w:rPr>
              <w:t>的利益进行综合评价。分值为1-10分。</w:t>
            </w:r>
          </w:p>
        </w:tc>
        <w:tc>
          <w:tcPr>
            <w:tcW w:w="983" w:type="pct"/>
            <w:tcBorders>
              <w:top w:val="single" w:color="auto" w:sz="4" w:space="0"/>
              <w:left w:val="nil"/>
              <w:bottom w:val="single" w:color="auto" w:sz="4" w:space="0"/>
              <w:right w:val="single" w:color="auto" w:sz="4" w:space="0"/>
            </w:tcBorders>
            <w:vAlign w:val="center"/>
          </w:tcPr>
          <w:p>
            <w:pPr>
              <w:jc w:val="left"/>
              <w:rPr>
                <w:rFonts w:cs="宋体" w:asciiTheme="minorEastAsia" w:hAnsiTheme="minorEastAsia" w:eastAsiaTheme="minorEastAsia"/>
                <w:sz w:val="24"/>
                <w:szCs w:val="24"/>
              </w:rPr>
            </w:pPr>
          </w:p>
        </w:tc>
      </w:tr>
    </w:tbl>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rPr>
      </w:pPr>
      <w:r>
        <w:rPr>
          <w:rFonts w:hint="eastAsia" w:ascii="Times New Roman" w:hAnsi="Times New Roman" w:eastAsia="方正黑体_GBK" w:cs="方正黑体_GBK"/>
          <w:color w:val="auto"/>
          <w:sz w:val="28"/>
          <w:szCs w:val="28"/>
          <w:highlight w:val="none"/>
        </w:rPr>
        <w:t>四、评审程序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1.公布截止时间前应征人签到及应征文件递交情况。</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2.检查应征文件的密封情况。凡应征文件未密封完好的应征人不得进入下一步程序。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3.评审小组进行资格及实质性审查。通过审查的应征人，方可进行下一步评审程序。</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4.评审小组对通过审查的应征人，按照征集文件评分标准进行打分。</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5.评审小组根据综合得分情况，并按得分由高至低</w:t>
      </w:r>
      <w:r>
        <w:rPr>
          <w:rFonts w:hint="eastAsia" w:ascii="Times New Roman" w:eastAsia="仿宋_GB2312" w:cs="Times New Roman"/>
          <w:b w:val="0"/>
          <w:bCs w:val="0"/>
          <w:sz w:val="32"/>
          <w:szCs w:val="32"/>
          <w:lang w:val="en-US" w:eastAsia="zh-CN" w:bidi="ar-SA"/>
        </w:rPr>
        <w:t>进行</w:t>
      </w:r>
      <w:r>
        <w:rPr>
          <w:rFonts w:hint="eastAsia" w:ascii="Times New Roman" w:hAnsi="Times New Roman" w:eastAsia="仿宋_GB2312" w:cs="Times New Roman"/>
          <w:b w:val="0"/>
          <w:bCs w:val="0"/>
          <w:sz w:val="32"/>
          <w:szCs w:val="32"/>
          <w:lang w:val="en-US" w:eastAsia="zh-CN" w:bidi="ar-SA"/>
        </w:rPr>
        <w:t>排序</w:t>
      </w:r>
      <w:r>
        <w:rPr>
          <w:rFonts w:hint="eastAsia" w:ascii="Times New Roman" w:eastAsia="仿宋_GB2312" w:cs="Times New Roman"/>
          <w:b w:val="0"/>
          <w:bCs w:val="0"/>
          <w:sz w:val="32"/>
          <w:szCs w:val="32"/>
          <w:lang w:val="en-US" w:eastAsia="zh-CN" w:bidi="ar-SA"/>
        </w:rPr>
        <w:t>，</w:t>
      </w:r>
      <w:r>
        <w:rPr>
          <w:rFonts w:hint="eastAsia" w:ascii="Times New Roman" w:eastAsia="方正仿宋_GBK" w:cs="Times New Roman"/>
          <w:color w:val="auto"/>
          <w:kern w:val="2"/>
          <w:sz w:val="33"/>
          <w:szCs w:val="33"/>
          <w:lang w:val="en-US" w:eastAsia="zh-CN" w:bidi="ar-SA"/>
        </w:rPr>
        <w:t>择优选取1-2名</w:t>
      </w:r>
      <w:r>
        <w:rPr>
          <w:rFonts w:hint="eastAsia" w:ascii="Times New Roman" w:hAnsi="Times New Roman" w:eastAsia="方正仿宋_GBK" w:cs="Times New Roman"/>
          <w:color w:val="auto"/>
          <w:kern w:val="2"/>
          <w:sz w:val="33"/>
          <w:szCs w:val="33"/>
          <w:lang w:val="en-US" w:eastAsia="zh-CN" w:bidi="ar-SA"/>
        </w:rPr>
        <w:t>的服务商</w:t>
      </w:r>
      <w:r>
        <w:rPr>
          <w:rFonts w:hint="eastAsia" w:ascii="Times New Roman" w:hAnsi="Times New Roman" w:eastAsia="仿宋_GB2312" w:cs="Times New Roman"/>
          <w:b w:val="0"/>
          <w:bCs w:val="0"/>
          <w:sz w:val="32"/>
          <w:szCs w:val="32"/>
          <w:lang w:val="en-US" w:eastAsia="zh-CN" w:bidi="ar-SA"/>
        </w:rPr>
        <w:t>。</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default" w:ascii="Times New Roman" w:hAnsi="Times New Roman" w:eastAsia="方正黑体_GBK" w:cs="方正黑体_GBK"/>
          <w:color w:val="auto"/>
          <w:sz w:val="28"/>
          <w:szCs w:val="28"/>
          <w:highlight w:val="none"/>
          <w:lang w:val="en-US"/>
        </w:rPr>
      </w:pPr>
      <w:r>
        <w:rPr>
          <w:rFonts w:hint="eastAsia" w:ascii="Times New Roman" w:hAnsi="Times New Roman" w:eastAsia="方正黑体_GBK" w:cs="方正黑体_GBK"/>
          <w:color w:val="auto"/>
          <w:sz w:val="28"/>
          <w:szCs w:val="28"/>
          <w:highlight w:val="none"/>
        </w:rPr>
        <w:t>五、确定</w:t>
      </w:r>
      <w:r>
        <w:rPr>
          <w:rFonts w:hint="eastAsia" w:ascii="Times New Roman" w:hAnsi="Times New Roman" w:eastAsia="方正黑体_GBK" w:cs="方正黑体_GBK"/>
          <w:color w:val="auto"/>
          <w:sz w:val="28"/>
          <w:szCs w:val="28"/>
          <w:highlight w:val="none"/>
          <w:lang w:val="en-US" w:eastAsia="zh-CN"/>
        </w:rPr>
        <w:t>入围单位</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 xml:space="preserve">评审小组根据综合评分情况，按照评审得分由高至低进行排序，择优选取1-2名的服务商。综合评分相等时，以总体服务方案得分高的优先；服务能力也相等的，则按现场随机抽签的方式确定排名顺序。  </w:t>
      </w:r>
    </w:p>
    <w:p>
      <w:pPr>
        <w:keepNext w:val="0"/>
        <w:keepLines w:val="0"/>
        <w:pageBreakBefore w:val="0"/>
        <w:tabs>
          <w:tab w:val="left" w:pos="630"/>
        </w:tabs>
        <w:kinsoku/>
        <w:wordWrap/>
        <w:overflowPunct/>
        <w:topLinePunct w:val="0"/>
        <w:autoSpaceDE/>
        <w:autoSpaceDN/>
        <w:bidi w:val="0"/>
        <w:spacing w:line="440" w:lineRule="exact"/>
        <w:ind w:firstLine="560" w:firstLineChars="200"/>
        <w:textAlignment w:val="auto"/>
        <w:rPr>
          <w:rFonts w:hint="eastAsia" w:ascii="Times New Roman" w:hAnsi="Times New Roman" w:eastAsia="方正黑体_GBK" w:cs="方正黑体_GBK"/>
          <w:color w:val="auto"/>
          <w:sz w:val="28"/>
          <w:szCs w:val="28"/>
          <w:highlight w:val="none"/>
          <w:lang w:val="en-US" w:eastAsia="zh-CN"/>
        </w:rPr>
      </w:pPr>
      <w:r>
        <w:rPr>
          <w:rFonts w:hint="eastAsia" w:ascii="Times New Roman" w:hAnsi="Times New Roman" w:eastAsia="方正黑体_GBK" w:cs="方正黑体_GBK"/>
          <w:color w:val="auto"/>
          <w:sz w:val="28"/>
          <w:szCs w:val="28"/>
          <w:highlight w:val="none"/>
        </w:rPr>
        <w:t>六、</w:t>
      </w:r>
      <w:bookmarkStart w:id="29" w:name="_Toc75793522"/>
      <w:bookmarkStart w:id="30" w:name="_Toc102136941"/>
      <w:r>
        <w:rPr>
          <w:rFonts w:hint="eastAsia" w:ascii="Times New Roman" w:hAnsi="Times New Roman" w:eastAsia="方正黑体_GBK" w:cs="方正黑体_GBK"/>
          <w:color w:val="auto"/>
          <w:sz w:val="28"/>
          <w:szCs w:val="28"/>
          <w:highlight w:val="none"/>
          <w:lang w:val="en-US" w:eastAsia="zh-CN"/>
        </w:rPr>
        <w:t>征集终止</w:t>
      </w:r>
      <w:bookmarkEnd w:id="29"/>
      <w:bookmarkEnd w:id="30"/>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1.在征集活动中，出现下列情形之一的，应予征集终止：</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（1）提交应征文件和符合资格条件、实质性要求的应征单位少于3家；</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（2）应征单位不响应或不完全响应征集文件的；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（3）出现影响公开征集公正的违法、违规行为的；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（4）因重大变故，征集任务取消的；</w:t>
      </w:r>
    </w:p>
    <w:p>
      <w:pPr>
        <w:keepNext w:val="0"/>
        <w:keepLines w:val="0"/>
        <w:pageBreakBefore w:val="0"/>
        <w:widowControl w:val="0"/>
        <w:numPr>
          <w:ilvl w:val="0"/>
          <w:numId w:val="0"/>
        </w:numPr>
        <w:kinsoku/>
        <w:wordWrap/>
        <w:overflowPunct/>
        <w:topLinePunct w:val="0"/>
        <w:autoSpaceDE/>
        <w:autoSpaceDN/>
        <w:bidi w:val="0"/>
        <w:snapToGrid/>
        <w:spacing w:line="440" w:lineRule="exact"/>
        <w:ind w:firstLine="640" w:firstLineChars="200"/>
        <w:textAlignment w:val="auto"/>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2.若通过评审征集到2家入围单位，本次征集活动终止。</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宋体" w:cs="宋体"/>
          <w:b/>
          <w:bCs/>
          <w:color w:val="auto"/>
          <w:kern w:val="2"/>
          <w:sz w:val="36"/>
          <w:szCs w:val="36"/>
          <w:lang w:val="en-US" w:eastAsia="zh-CN" w:bidi="ar-SA"/>
        </w:rPr>
      </w:pPr>
      <w:r>
        <w:rPr>
          <w:rFonts w:hint="eastAsia" w:ascii="宋体" w:hAnsi="宋体" w:eastAsia="宋体" w:cs="宋体"/>
          <w:b/>
          <w:bCs/>
          <w:color w:val="auto"/>
          <w:kern w:val="2"/>
          <w:sz w:val="36"/>
          <w:szCs w:val="36"/>
          <w:lang w:val="en-US" w:eastAsia="zh-CN" w:bidi="ar-SA"/>
        </w:rPr>
        <w:t>第六章 应征文件格式</w:t>
      </w:r>
      <w:bookmarkEnd w:id="25"/>
    </w:p>
    <w:p>
      <w:pPr>
        <w:spacing w:line="600" w:lineRule="exact"/>
        <w:jc w:val="center"/>
        <w:rPr>
          <w:rFonts w:hint="default" w:eastAsia="方正小标宋_GBK" w:cs="Times New Roman"/>
          <w:bCs/>
          <w:color w:val="auto"/>
          <w:spacing w:val="-6"/>
          <w:sz w:val="36"/>
          <w:szCs w:val="36"/>
          <w:lang w:val="en-US" w:eastAsia="zh-CN" w:bidi="ar-SA"/>
        </w:rPr>
      </w:pPr>
      <w:bookmarkStart w:id="31" w:name="_Toc217446083"/>
      <w:r>
        <w:rPr>
          <w:rFonts w:hint="default" w:eastAsia="方正小标宋_GBK" w:cs="Times New Roman"/>
          <w:bCs/>
          <w:color w:val="auto"/>
          <w:spacing w:val="-6"/>
          <w:sz w:val="36"/>
          <w:szCs w:val="36"/>
          <w:lang w:val="en-US" w:eastAsia="zh-CN" w:bidi="ar-SA"/>
        </w:rPr>
        <w:t>广安市广泰</w:t>
      </w:r>
      <w:r>
        <w:rPr>
          <w:rFonts w:hint="eastAsia" w:eastAsia="方正小标宋_GBK" w:cs="Times New Roman"/>
          <w:bCs/>
          <w:color w:val="auto"/>
          <w:spacing w:val="-6"/>
          <w:sz w:val="36"/>
          <w:szCs w:val="36"/>
          <w:lang w:val="en-US" w:eastAsia="zh-CN" w:bidi="ar-SA"/>
        </w:rPr>
        <w:t>汽车维修服务</w:t>
      </w:r>
      <w:r>
        <w:rPr>
          <w:rFonts w:hint="default" w:eastAsia="方正小标宋_GBK" w:cs="Times New Roman"/>
          <w:bCs/>
          <w:color w:val="auto"/>
          <w:spacing w:val="-6"/>
          <w:sz w:val="36"/>
          <w:szCs w:val="36"/>
          <w:lang w:val="en-US" w:eastAsia="zh-CN" w:bidi="ar-SA"/>
        </w:rPr>
        <w:t>有限责任公司</w:t>
      </w:r>
    </w:p>
    <w:p>
      <w:pPr>
        <w:spacing w:line="600" w:lineRule="exact"/>
        <w:jc w:val="center"/>
        <w:rPr>
          <w:rFonts w:hint="eastAsia" w:ascii="宋体" w:hAnsi="Times New Roman" w:eastAsia="方正小标宋_GBK" w:cs="Times New Roman"/>
          <w:bCs/>
          <w:color w:val="auto"/>
          <w:spacing w:val="-6"/>
          <w:sz w:val="36"/>
          <w:szCs w:val="36"/>
          <w:lang w:val="en-US" w:eastAsia="zh-CN" w:bidi="ar-SA"/>
        </w:rPr>
      </w:pPr>
      <w:r>
        <w:rPr>
          <w:rFonts w:hint="eastAsia" w:ascii="宋体" w:hAnsi="Times New Roman" w:eastAsia="方正小标宋_GBK" w:cs="Times New Roman"/>
          <w:bCs/>
          <w:color w:val="auto"/>
          <w:spacing w:val="-6"/>
          <w:sz w:val="36"/>
          <w:szCs w:val="36"/>
          <w:lang w:val="en-US" w:eastAsia="zh-CN" w:bidi="ar-SA"/>
        </w:rPr>
        <w:t>汽车零配件交易平台征集项目</w:t>
      </w:r>
    </w:p>
    <w:p>
      <w:pPr>
        <w:spacing w:line="600" w:lineRule="exact"/>
        <w:jc w:val="center"/>
        <w:rPr>
          <w:rFonts w:hint="default" w:eastAsia="方正小标宋_GBK" w:cs="Times New Roman"/>
          <w:bCs/>
          <w:color w:val="auto"/>
          <w:spacing w:val="-6"/>
          <w:sz w:val="36"/>
          <w:szCs w:val="36"/>
          <w:lang w:val="en-US" w:eastAsia="zh-CN" w:bidi="ar-SA"/>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tabs>
          <w:tab w:val="left" w:pos="630"/>
        </w:tabs>
        <w:jc w:val="center"/>
        <w:rPr>
          <w:rFonts w:ascii="Times New Roman" w:hAnsi="Times New Roman" w:eastAsia="方正小标宋_GBK"/>
          <w:color w:val="auto"/>
          <w:sz w:val="84"/>
          <w:szCs w:val="84"/>
          <w:highlight w:val="none"/>
        </w:rPr>
      </w:pPr>
      <w:r>
        <w:rPr>
          <w:rFonts w:hint="eastAsia" w:ascii="Times New Roman" w:hAnsi="Times New Roman" w:eastAsia="方正小标宋_GBK"/>
          <w:color w:val="auto"/>
          <w:sz w:val="72"/>
          <w:szCs w:val="72"/>
          <w:highlight w:val="none"/>
        </w:rPr>
        <w:t>应 征</w:t>
      </w:r>
      <w:r>
        <w:rPr>
          <w:rFonts w:ascii="Times New Roman" w:hAnsi="Times New Roman" w:eastAsia="方正小标宋_GBK"/>
          <w:color w:val="auto"/>
          <w:sz w:val="72"/>
          <w:szCs w:val="72"/>
          <w:highlight w:val="none"/>
        </w:rPr>
        <w:t xml:space="preserve"> 文 件</w:t>
      </w:r>
    </w:p>
    <w:p>
      <w:pPr>
        <w:pStyle w:val="4"/>
        <w:rPr>
          <w:rFonts w:hint="default"/>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spacing w:line="480" w:lineRule="exact"/>
        <w:ind w:right="105"/>
        <w:rPr>
          <w:rFonts w:hint="default" w:ascii="Times New Roman" w:hAnsi="Times New Roman" w:eastAsia="仿宋_GB2312" w:cs="Times New Roman"/>
          <w:sz w:val="30"/>
          <w:szCs w:val="30"/>
        </w:rPr>
      </w:pPr>
    </w:p>
    <w:p>
      <w:pPr>
        <w:tabs>
          <w:tab w:val="left" w:pos="630"/>
        </w:tabs>
        <w:spacing w:line="560" w:lineRule="exact"/>
        <w:ind w:firstLine="960" w:firstLineChars="300"/>
        <w:rPr>
          <w:rFonts w:hint="eastAsia" w:ascii="Times New Roman" w:hAnsi="Times New Roman" w:eastAsia="方正仿宋_GBK" w:cs="方正仿宋_GBK"/>
          <w:color w:val="auto"/>
          <w:sz w:val="32"/>
          <w:szCs w:val="32"/>
          <w:highlight w:val="none"/>
        </w:rPr>
      </w:pPr>
      <w:r>
        <w:rPr>
          <w:rFonts w:hint="eastAsia" w:ascii="Times New Roman" w:hAnsi="Times New Roman" w:eastAsia="方正仿宋_GBK" w:cs="方正仿宋_GBK"/>
          <w:color w:val="auto"/>
          <w:sz w:val="32"/>
          <w:szCs w:val="32"/>
          <w:highlight w:val="none"/>
        </w:rPr>
        <w:t>应  征  人：</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（盖单位</w:t>
      </w:r>
      <w:r>
        <w:rPr>
          <w:rFonts w:hint="eastAsia" w:ascii="Times New Roman" w:hAnsi="Times New Roman" w:eastAsia="方正仿宋_GBK" w:cs="方正仿宋_GBK"/>
          <w:color w:val="auto"/>
          <w:sz w:val="32"/>
          <w:szCs w:val="32"/>
          <w:highlight w:val="none"/>
          <w:lang w:val="en-US" w:eastAsia="zh-CN"/>
        </w:rPr>
        <w:t>公</w:t>
      </w:r>
      <w:r>
        <w:rPr>
          <w:rFonts w:hint="eastAsia" w:ascii="Times New Roman" w:hAnsi="Times New Roman" w:eastAsia="方正仿宋_GBK" w:cs="方正仿宋_GBK"/>
          <w:color w:val="auto"/>
          <w:sz w:val="32"/>
          <w:szCs w:val="32"/>
          <w:highlight w:val="none"/>
        </w:rPr>
        <w:t>章）</w:t>
      </w:r>
    </w:p>
    <w:p>
      <w:pPr>
        <w:tabs>
          <w:tab w:val="left" w:pos="630"/>
        </w:tabs>
        <w:spacing w:line="560" w:lineRule="exact"/>
        <w:ind w:firstLine="960" w:firstLineChars="300"/>
        <w:rPr>
          <w:rFonts w:hint="eastAsia" w:ascii="Times New Roman" w:hAnsi="Times New Roman" w:eastAsia="方正仿宋_GBK" w:cs="方正仿宋_GBK"/>
          <w:color w:val="auto"/>
          <w:sz w:val="32"/>
          <w:szCs w:val="32"/>
          <w:highlight w:val="none"/>
        </w:rPr>
      </w:pPr>
      <w:r>
        <w:rPr>
          <w:rFonts w:hint="eastAsia" w:ascii="Times New Roman" w:hAnsi="Times New Roman" w:eastAsia="方正仿宋_GBK" w:cs="方正仿宋_GBK"/>
          <w:color w:val="auto"/>
          <w:sz w:val="32"/>
          <w:szCs w:val="32"/>
          <w:highlight w:val="none"/>
        </w:rPr>
        <w:t>法定代表人或其委托代理人：</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（签字或盖章）</w:t>
      </w:r>
    </w:p>
    <w:p>
      <w:pPr>
        <w:tabs>
          <w:tab w:val="left" w:pos="630"/>
        </w:tabs>
        <w:spacing w:line="560" w:lineRule="exact"/>
        <w:ind w:firstLine="960" w:firstLineChars="300"/>
        <w:rPr>
          <w:rFonts w:hint="default" w:ascii="Times New Roman" w:hAnsi="Times New Roman" w:eastAsia="方正仿宋_GBK" w:cs="方正仿宋_GBK"/>
          <w:color w:val="auto"/>
          <w:sz w:val="32"/>
          <w:szCs w:val="32"/>
          <w:highlight w:val="none"/>
          <w:lang w:val="en-US" w:eastAsia="zh-CN"/>
        </w:rPr>
      </w:pPr>
      <w:r>
        <w:rPr>
          <w:rFonts w:hint="eastAsia" w:ascii="Times New Roman" w:hAnsi="Times New Roman" w:eastAsia="方正仿宋_GBK" w:cs="方正仿宋_GBK"/>
          <w:color w:val="auto"/>
          <w:sz w:val="32"/>
          <w:szCs w:val="32"/>
          <w:highlight w:val="none"/>
          <w:lang w:val="en-US" w:eastAsia="zh-CN"/>
        </w:rPr>
        <w:t>联 系 电 话：</w:t>
      </w:r>
      <w:r>
        <w:rPr>
          <w:rFonts w:hint="eastAsia" w:ascii="Times New Roman" w:hAnsi="Times New Roman" w:eastAsia="方正仿宋_GBK" w:cs="方正仿宋_GBK"/>
          <w:color w:val="auto"/>
          <w:sz w:val="32"/>
          <w:szCs w:val="32"/>
          <w:highlight w:val="none"/>
          <w:u w:val="single"/>
          <w:lang w:val="en-US" w:eastAsia="zh-CN"/>
        </w:rPr>
        <w:t xml:space="preserve">                   </w:t>
      </w:r>
    </w:p>
    <w:p>
      <w:pPr>
        <w:tabs>
          <w:tab w:val="left" w:pos="630"/>
        </w:tabs>
        <w:spacing w:line="560" w:lineRule="exact"/>
        <w:jc w:val="center"/>
        <w:rPr>
          <w:rFonts w:hint="eastAsia" w:ascii="Times New Roman" w:hAnsi="Times New Roman" w:eastAsia="方正仿宋_GBK" w:cs="方正仿宋_GBK"/>
          <w:color w:val="auto"/>
          <w:sz w:val="32"/>
          <w:szCs w:val="32"/>
          <w:highlight w:val="none"/>
          <w:u w:val="single"/>
        </w:rPr>
      </w:pPr>
    </w:p>
    <w:p>
      <w:pPr>
        <w:tabs>
          <w:tab w:val="left" w:pos="630"/>
        </w:tabs>
        <w:spacing w:line="560" w:lineRule="exact"/>
        <w:jc w:val="center"/>
        <w:rPr>
          <w:rFonts w:hint="eastAsia" w:ascii="Times New Roman" w:hAnsi="Times New Roman" w:eastAsia="方正仿宋_GBK" w:cs="方正仿宋_GBK"/>
          <w:color w:val="auto"/>
          <w:sz w:val="32"/>
          <w:szCs w:val="32"/>
          <w:highlight w:val="none"/>
          <w:u w:val="single"/>
          <w:lang w:val="en-US" w:eastAsia="zh-CN"/>
        </w:rPr>
      </w:pPr>
    </w:p>
    <w:p>
      <w:pPr>
        <w:tabs>
          <w:tab w:val="left" w:pos="630"/>
        </w:tabs>
        <w:spacing w:line="560" w:lineRule="exact"/>
        <w:jc w:val="center"/>
        <w:rPr>
          <w:rFonts w:hint="default" w:eastAsia="方正小标宋_GBK" w:cs="Times New Roman"/>
          <w:bCs/>
          <w:color w:val="auto"/>
          <w:spacing w:val="-6"/>
          <w:sz w:val="36"/>
          <w:szCs w:val="36"/>
          <w:lang w:val="en-US" w:eastAsia="zh-CN" w:bidi="ar-SA"/>
        </w:rPr>
      </w:pPr>
      <w:r>
        <w:rPr>
          <w:rFonts w:hint="eastAsia" w:ascii="Times New Roman" w:hAnsi="Times New Roman" w:eastAsia="方正仿宋_GBK" w:cs="方正仿宋_GBK"/>
          <w:color w:val="auto"/>
          <w:sz w:val="32"/>
          <w:szCs w:val="32"/>
          <w:highlight w:val="none"/>
          <w:u w:val="single"/>
          <w:lang w:val="en-US" w:eastAsia="zh-CN"/>
        </w:rPr>
        <w:t xml:space="preserve"> </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年</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月</w:t>
      </w:r>
      <w:r>
        <w:rPr>
          <w:rFonts w:hint="eastAsia" w:ascii="Times New Roman" w:hAnsi="Times New Roman" w:eastAsia="方正仿宋_GBK" w:cs="方正仿宋_GBK"/>
          <w:color w:val="auto"/>
          <w:sz w:val="32"/>
          <w:szCs w:val="32"/>
          <w:highlight w:val="none"/>
          <w:u w:val="single"/>
        </w:rPr>
        <w:t xml:space="preserve">    </w:t>
      </w:r>
      <w:r>
        <w:rPr>
          <w:rFonts w:hint="eastAsia" w:ascii="Times New Roman" w:hAnsi="Times New Roman" w:eastAsia="方正仿宋_GBK" w:cs="方正仿宋_GBK"/>
          <w:color w:val="auto"/>
          <w:sz w:val="32"/>
          <w:szCs w:val="32"/>
          <w:highlight w:val="none"/>
        </w:rPr>
        <w:t>日</w:t>
      </w:r>
    </w:p>
    <w:p>
      <w:pPr>
        <w:spacing w:line="600" w:lineRule="exact"/>
        <w:jc w:val="center"/>
        <w:rPr>
          <w:rFonts w:hint="default" w:eastAsia="方正小标宋_GBK" w:cs="Times New Roman"/>
          <w:bCs/>
          <w:color w:val="auto"/>
          <w:spacing w:val="-6"/>
          <w:sz w:val="36"/>
          <w:szCs w:val="36"/>
          <w:lang w:val="en-US" w:eastAsia="zh-CN" w:bidi="ar-SA"/>
        </w:rPr>
      </w:pPr>
    </w:p>
    <w:p>
      <w:pPr>
        <w:spacing w:line="600" w:lineRule="exact"/>
        <w:jc w:val="center"/>
        <w:rPr>
          <w:rFonts w:hint="default" w:eastAsia="方正小标宋_GBK" w:cs="Times New Roman"/>
          <w:bCs/>
          <w:color w:val="auto"/>
          <w:spacing w:val="-6"/>
          <w:sz w:val="36"/>
          <w:szCs w:val="36"/>
          <w:lang w:val="en-US" w:eastAsia="zh-CN" w:bidi="ar-SA"/>
        </w:rPr>
      </w:pPr>
    </w:p>
    <w:p>
      <w:pPr>
        <w:spacing w:line="600" w:lineRule="exact"/>
        <w:jc w:val="center"/>
        <w:rPr>
          <w:rFonts w:hint="default" w:eastAsia="方正小标宋_GBK" w:cs="Times New Roman"/>
          <w:bCs/>
          <w:color w:val="auto"/>
          <w:spacing w:val="-6"/>
          <w:sz w:val="36"/>
          <w:szCs w:val="36"/>
          <w:lang w:val="en-US" w:eastAsia="zh-CN" w:bidi="ar-SA"/>
        </w:rPr>
      </w:pPr>
      <w:r>
        <w:rPr>
          <w:rFonts w:hint="default" w:eastAsia="方正小标宋_GBK" w:cs="Times New Roman"/>
          <w:bCs/>
          <w:color w:val="auto"/>
          <w:spacing w:val="-6"/>
          <w:sz w:val="36"/>
          <w:szCs w:val="36"/>
          <w:lang w:val="en-US" w:eastAsia="zh-CN" w:bidi="ar-SA"/>
        </w:rPr>
        <w:t>文件目录</w:t>
      </w:r>
    </w:p>
    <w:p>
      <w:pPr>
        <w:spacing w:line="520" w:lineRule="exact"/>
        <w:rPr>
          <w:rFonts w:hint="default" w:ascii="Times New Roman" w:hAnsi="Times New Roman" w:eastAsia="仿宋_GB2312" w:cs="Times New Roman"/>
          <w:b/>
          <w:sz w:val="44"/>
          <w:szCs w:val="44"/>
        </w:rPr>
      </w:pPr>
    </w:p>
    <w:p>
      <w:pPr>
        <w:spacing w:line="520" w:lineRule="exact"/>
        <w:rPr>
          <w:rFonts w:hint="default" w:ascii="Times New Roman" w:hAnsi="Times New Roman" w:eastAsia="仿宋_GB2312" w:cs="Times New Roman"/>
          <w:b/>
          <w:sz w:val="44"/>
          <w:szCs w:val="44"/>
        </w:rPr>
      </w:pPr>
    </w:p>
    <w:p>
      <w:pPr>
        <w:spacing w:line="520" w:lineRule="exact"/>
        <w:rPr>
          <w:rFonts w:hint="default" w:ascii="Times New Roman" w:hAnsi="Times New Roman" w:eastAsia="仿宋_GB2312" w:cs="Times New Roman"/>
          <w:sz w:val="32"/>
          <w:szCs w:val="32"/>
        </w:rPr>
      </w:pP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应征</w:t>
      </w:r>
      <w:r>
        <w:rPr>
          <w:rFonts w:hint="default" w:ascii="Times New Roman" w:hAnsi="Times New Roman" w:eastAsia="仿宋_GB2312" w:cs="Times New Roman"/>
          <w:sz w:val="32"/>
          <w:szCs w:val="32"/>
        </w:rPr>
        <w:t>文件内包括：</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一</w:t>
      </w:r>
      <w:r>
        <w:rPr>
          <w:rFonts w:hint="eastAsia" w:ascii="Times New Roman" w:hAnsi="Times New Roman" w:eastAsia="仿宋_GB2312" w:cs="Times New Roman"/>
          <w:sz w:val="32"/>
          <w:szCs w:val="32"/>
          <w:lang w:val="en-US" w:eastAsia="zh-CN"/>
        </w:rPr>
        <w:t>.应征人基本情况表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法</w:t>
      </w:r>
      <w:r>
        <w:rPr>
          <w:rFonts w:hint="eastAsia" w:ascii="Times New Roman" w:eastAsia="仿宋_GB2312" w:cs="Times New Roman"/>
          <w:sz w:val="32"/>
          <w:szCs w:val="32"/>
          <w:lang w:val="en-US" w:eastAsia="zh-CN"/>
        </w:rPr>
        <w:t>定代表人</w:t>
      </w:r>
      <w:r>
        <w:rPr>
          <w:rFonts w:hint="default" w:ascii="Times New Roman" w:hAnsi="Times New Roman" w:eastAsia="仿宋_GB2312" w:cs="Times New Roman"/>
          <w:sz w:val="32"/>
          <w:szCs w:val="32"/>
          <w:lang w:val="en-US" w:eastAsia="zh-CN"/>
        </w:rPr>
        <w:t>身份证明</w:t>
      </w:r>
      <w:r>
        <w:rPr>
          <w:rFonts w:hint="eastAsia" w:ascii="Times New Roman" w:hAnsi="Times New Roman" w:eastAsia="仿宋_GB2312" w:cs="Times New Roman"/>
          <w:sz w:val="32"/>
          <w:szCs w:val="32"/>
          <w:lang w:val="en-US" w:eastAsia="zh-CN"/>
        </w:rPr>
        <w:t>及身份证复印件</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default"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三</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授权委托书</w:t>
      </w:r>
      <w:r>
        <w:rPr>
          <w:rFonts w:hint="eastAsia" w:ascii="Times New Roman" w:hAnsi="Times New Roman" w:eastAsia="仿宋_GB2312" w:cs="Times New Roman"/>
          <w:sz w:val="32"/>
          <w:szCs w:val="32"/>
          <w:lang w:val="en-US" w:eastAsia="zh-CN"/>
        </w:rPr>
        <w:t>（原件）及代理人身份证复印件</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lang w:val="en-US" w:eastAsia="zh-CN"/>
        </w:rPr>
        <w:t>加盖鲜章）</w:t>
      </w:r>
    </w:p>
    <w:p>
      <w:pPr>
        <w:numPr>
          <w:ilvl w:val="0"/>
          <w:numId w:val="0"/>
        </w:num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四</w:t>
      </w:r>
      <w:r>
        <w:rPr>
          <w:rFonts w:hint="eastAsia" w:ascii="Times New Roman" w:hAnsi="Times New Roman" w:eastAsia="仿宋_GB2312" w:cs="Times New Roman"/>
          <w:sz w:val="32"/>
          <w:szCs w:val="32"/>
          <w:lang w:val="en-US" w:eastAsia="zh-CN"/>
        </w:rPr>
        <w:t>.</w:t>
      </w:r>
      <w:r>
        <w:rPr>
          <w:rFonts w:hint="eastAsia" w:ascii="Times New Roman" w:eastAsia="仿宋_GB2312" w:cs="Times New Roman"/>
          <w:sz w:val="32"/>
          <w:szCs w:val="32"/>
          <w:lang w:val="en-US" w:eastAsia="zh-CN"/>
        </w:rPr>
        <w:t>服务商的相关资格证明材料</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ascii="Times New Roman" w:hAnsi="Times New Roman" w:eastAsia="仿宋_GB2312" w:cs="Times New Roman"/>
          <w:sz w:val="32"/>
          <w:szCs w:val="32"/>
        </w:rPr>
      </w:pPr>
      <w:r>
        <w:rPr>
          <w:rFonts w:hint="eastAsia" w:ascii="Times New Roman" w:eastAsia="仿宋_GB2312" w:cs="Times New Roman"/>
          <w:sz w:val="32"/>
          <w:szCs w:val="32"/>
          <w:lang w:val="en-US" w:eastAsia="zh-CN"/>
        </w:rPr>
        <w:t>五</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商务应答表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spacing w:line="600" w:lineRule="exact"/>
        <w:ind w:firstLine="640" w:firstLineChars="200"/>
        <w:rPr>
          <w:rFonts w:hint="default"/>
          <w:lang w:val="en-US" w:eastAsia="zh-CN"/>
        </w:rPr>
      </w:pPr>
      <w:r>
        <w:rPr>
          <w:rFonts w:hint="eastAsia" w:ascii="Times New Roman" w:eastAsia="仿宋_GB2312" w:cs="Times New Roman"/>
          <w:sz w:val="32"/>
          <w:szCs w:val="32"/>
          <w:lang w:val="en-US" w:eastAsia="zh-CN"/>
        </w:rPr>
        <w:t>六</w:t>
      </w:r>
      <w:r>
        <w:rPr>
          <w:rFonts w:hint="eastAsia" w:ascii="Times New Roman" w:hAnsi="Times New Roman" w:eastAsia="仿宋_GB2312" w:cs="Times New Roman"/>
          <w:sz w:val="32"/>
          <w:szCs w:val="32"/>
          <w:lang w:val="en-US" w:eastAsia="zh-CN"/>
        </w:rPr>
        <w:t>.服务应答表</w:t>
      </w:r>
      <w:r>
        <w:rPr>
          <w:rFonts w:hint="default" w:ascii="Times New Roman" w:hAnsi="Times New Roman" w:eastAsia="仿宋_GB2312" w:cs="Times New Roman"/>
          <w:sz w:val="32"/>
          <w:szCs w:val="32"/>
        </w:rPr>
        <w:t>（原件加盖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七</w:t>
      </w:r>
      <w:r>
        <w:rPr>
          <w:rFonts w:hint="eastAsia" w:ascii="Times New Roman" w:hAnsi="Times New Roman" w:eastAsia="仿宋_GB2312" w:cs="Times New Roman"/>
          <w:sz w:val="32"/>
          <w:szCs w:val="32"/>
          <w:lang w:val="en-US" w:eastAsia="zh-CN"/>
        </w:rPr>
        <w:t>.应征单位类似项目业绩一览表</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default" w:ascii="Times New Roman" w:hAnsi="Times New Roman" w:eastAsia="仿宋_GB2312" w:cs="Times New Roman"/>
          <w:sz w:val="32"/>
          <w:szCs w:val="32"/>
        </w:rPr>
        <w:t>）</w:t>
      </w:r>
    </w:p>
    <w:p>
      <w:pPr>
        <w:numPr>
          <w:ilvl w:val="0"/>
          <w:numId w:val="0"/>
        </w:num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eastAsia="仿宋_GB2312" w:cs="Times New Roman"/>
          <w:sz w:val="32"/>
          <w:szCs w:val="32"/>
          <w:lang w:val="en-US" w:eastAsia="zh-CN"/>
        </w:rPr>
        <w:t>八</w:t>
      </w:r>
      <w:r>
        <w:rPr>
          <w:rFonts w:hint="eastAsia" w:ascii="Times New Roman" w:hAnsi="Times New Roman" w:eastAsia="仿宋_GB2312" w:cs="Times New Roman"/>
          <w:sz w:val="32"/>
          <w:szCs w:val="32"/>
          <w:lang w:val="en-US" w:eastAsia="zh-CN"/>
        </w:rPr>
        <w:t>.应征单位本项目管理、技术、服务人员情况表（</w:t>
      </w:r>
      <w:r>
        <w:rPr>
          <w:rFonts w:hint="default"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加盖</w:t>
      </w:r>
      <w:r>
        <w:rPr>
          <w:rFonts w:hint="default" w:ascii="Times New Roman" w:hAnsi="Times New Roman" w:eastAsia="仿宋_GB2312" w:cs="Times New Roman"/>
          <w:sz w:val="32"/>
          <w:szCs w:val="32"/>
          <w:lang w:val="en-US" w:eastAsia="zh-CN"/>
        </w:rPr>
        <w:t>鲜章</w:t>
      </w:r>
      <w:r>
        <w:rPr>
          <w:rFonts w:hint="eastAsia" w:ascii="Times New Roman" w:hAnsi="Times New Roman" w:eastAsia="仿宋_GB2312" w:cs="Times New Roman"/>
          <w:sz w:val="32"/>
          <w:szCs w:val="32"/>
          <w:lang w:val="en-US" w:eastAsia="zh-CN"/>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九.承诺函（</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pStyle w:val="4"/>
        <w:spacing w:line="400" w:lineRule="exact"/>
        <w:ind w:firstLine="640" w:firstLineChars="200"/>
        <w:jc w:val="left"/>
        <w:rPr>
          <w:rFonts w:hint="eastAsia"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十.总体服务方案（</w:t>
      </w:r>
      <w:r>
        <w:rPr>
          <w:rFonts w:hint="default" w:ascii="Times New Roman" w:hAnsi="Times New Roman" w:eastAsia="仿宋_GB2312" w:cs="Times New Roman"/>
          <w:b w:val="0"/>
          <w:bCs w:val="0"/>
          <w:sz w:val="32"/>
          <w:szCs w:val="32"/>
          <w:lang w:val="en-US" w:eastAsia="zh-CN" w:bidi="ar-SA"/>
        </w:rPr>
        <w:t>单位加盖鲜章</w:t>
      </w:r>
      <w:r>
        <w:rPr>
          <w:rFonts w:hint="eastAsia" w:ascii="Times New Roman" w:hAnsi="Times New Roman" w:eastAsia="仿宋_GB2312" w:cs="Times New Roman"/>
          <w:b w:val="0"/>
          <w:bCs w:val="0"/>
          <w:sz w:val="32"/>
          <w:szCs w:val="32"/>
          <w:lang w:val="en-US" w:eastAsia="zh-CN" w:bidi="ar-SA"/>
        </w:rPr>
        <w:t>）</w:t>
      </w:r>
    </w:p>
    <w:p>
      <w:pPr>
        <w:pStyle w:val="4"/>
        <w:spacing w:line="400" w:lineRule="exact"/>
        <w:ind w:firstLine="640" w:firstLineChars="200"/>
        <w:jc w:val="left"/>
        <w:rPr>
          <w:rFonts w:hint="default" w:ascii="Times New Roman" w:hAnsi="Times New Roman" w:eastAsia="仿宋_GB2312" w:cs="Times New Roman"/>
          <w:b w:val="0"/>
          <w:bCs w:val="0"/>
          <w:sz w:val="32"/>
          <w:szCs w:val="32"/>
          <w:lang w:val="en-US" w:eastAsia="zh-CN" w:bidi="ar-SA"/>
        </w:rPr>
      </w:pPr>
      <w:r>
        <w:rPr>
          <w:rFonts w:hint="eastAsia" w:ascii="Times New Roman" w:hAnsi="Times New Roman" w:eastAsia="仿宋_GB2312" w:cs="Times New Roman"/>
          <w:b w:val="0"/>
          <w:bCs w:val="0"/>
          <w:sz w:val="32"/>
          <w:szCs w:val="32"/>
          <w:lang w:val="en-US" w:eastAsia="zh-CN" w:bidi="ar-SA"/>
        </w:rPr>
        <w:t>十一.应征方认为可以提供的其他相关资料</w:t>
      </w:r>
      <w:r>
        <w:rPr>
          <w:rFonts w:hint="default" w:ascii="Times New Roman" w:hAnsi="Times New Roman" w:eastAsia="仿宋_GB2312" w:cs="Times New Roman"/>
          <w:b w:val="0"/>
          <w:bCs w:val="0"/>
          <w:sz w:val="32"/>
          <w:szCs w:val="32"/>
          <w:lang w:val="en-US" w:eastAsia="zh-CN" w:bidi="ar-SA"/>
        </w:rPr>
        <w:t>（单位加盖鲜章）</w:t>
      </w:r>
    </w:p>
    <w:p>
      <w:pPr>
        <w:spacing w:line="600" w:lineRule="exact"/>
        <w:ind w:firstLine="560" w:firstLineChars="200"/>
        <w:rPr>
          <w:rFonts w:hint="default" w:ascii="Times New Roman" w:hAnsi="Times New Roman" w:eastAsia="仿宋_GB2312" w:cs="Times New Roman"/>
          <w:sz w:val="28"/>
          <w:szCs w:val="28"/>
          <w:lang w:eastAsia="zh-CN"/>
        </w:rPr>
      </w:pPr>
    </w:p>
    <w:p>
      <w:pPr>
        <w:spacing w:line="600" w:lineRule="exact"/>
        <w:rPr>
          <w:rFonts w:hint="default" w:ascii="Times New Roman" w:hAnsi="Times New Roman" w:eastAsia="仿宋_GB2312" w:cs="Times New Roman"/>
          <w:sz w:val="32"/>
          <w:szCs w:val="32"/>
        </w:rPr>
      </w:pPr>
    </w:p>
    <w:p>
      <w:pPr>
        <w:spacing w:line="600" w:lineRule="exact"/>
        <w:rPr>
          <w:rFonts w:hint="default" w:ascii="Times New Roman" w:hAnsi="Times New Roman" w:eastAsia="仿宋_GB2312" w:cs="Times New Roman"/>
          <w:sz w:val="32"/>
          <w:szCs w:val="32"/>
        </w:rPr>
      </w:pPr>
    </w:p>
    <w:p>
      <w:pPr>
        <w:spacing w:line="520" w:lineRule="exact"/>
        <w:rPr>
          <w:rFonts w:hint="default"/>
        </w:rPr>
      </w:pPr>
      <w:r>
        <w:rPr>
          <w:rFonts w:hint="default" w:ascii="Times New Roman" w:hAnsi="Times New Roman" w:eastAsia="黑体" w:cs="Times New Roman"/>
          <w:sz w:val="24"/>
        </w:rPr>
        <w:t xml:space="preserve"> 注：文件目录与</w:t>
      </w:r>
      <w:r>
        <w:rPr>
          <w:rFonts w:hint="eastAsia" w:ascii="Times New Roman" w:eastAsia="黑体" w:cs="Times New Roman"/>
          <w:sz w:val="24"/>
          <w:lang w:val="en-US" w:eastAsia="zh-CN"/>
        </w:rPr>
        <w:t>应征</w:t>
      </w:r>
      <w:r>
        <w:rPr>
          <w:rFonts w:hint="default" w:ascii="Times New Roman" w:hAnsi="Times New Roman" w:eastAsia="黑体" w:cs="Times New Roman"/>
          <w:sz w:val="24"/>
        </w:rPr>
        <w:t>文件一同密封。</w:t>
      </w:r>
    </w:p>
    <w:p>
      <w:pPr>
        <w:spacing w:line="600" w:lineRule="exact"/>
        <w:jc w:val="center"/>
        <w:rPr>
          <w:rFonts w:hint="eastAsia"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一、应征人基本情况表</w:t>
      </w:r>
    </w:p>
    <w:p>
      <w:pPr>
        <w:pStyle w:val="2"/>
        <w:numPr>
          <w:ilvl w:val="0"/>
          <w:numId w:val="0"/>
        </w:numPr>
        <w:rPr>
          <w:rFonts w:hint="eastAsia"/>
          <w:color w:val="auto"/>
          <w:highlight w:val="none"/>
          <w:lang w:eastAsia="zh-CN"/>
        </w:rPr>
      </w:pPr>
    </w:p>
    <w:tbl>
      <w:tblPr>
        <w:tblStyle w:val="15"/>
        <w:tblW w:w="0" w:type="auto"/>
        <w:jc w:val="center"/>
        <w:tblLayout w:type="fixed"/>
        <w:tblCellMar>
          <w:top w:w="0" w:type="dxa"/>
          <w:left w:w="10" w:type="dxa"/>
          <w:bottom w:w="0" w:type="dxa"/>
          <w:right w:w="10" w:type="dxa"/>
        </w:tblCellMar>
      </w:tblPr>
      <w:tblGrid>
        <w:gridCol w:w="1782"/>
        <w:gridCol w:w="893"/>
        <w:gridCol w:w="1419"/>
        <w:gridCol w:w="555"/>
        <w:gridCol w:w="773"/>
        <w:gridCol w:w="1130"/>
        <w:gridCol w:w="191"/>
        <w:gridCol w:w="949"/>
        <w:gridCol w:w="1707"/>
      </w:tblGrid>
      <w:tr>
        <w:tblPrEx>
          <w:tblCellMar>
            <w:top w:w="0" w:type="dxa"/>
            <w:left w:w="10" w:type="dxa"/>
            <w:bottom w:w="0" w:type="dxa"/>
            <w:right w:w="10" w:type="dxa"/>
          </w:tblCellMar>
        </w:tblPrEx>
        <w:trPr>
          <w:trHeight w:val="579"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申请</w:t>
            </w:r>
            <w:r>
              <w:rPr>
                <w:rFonts w:hint="eastAsia" w:ascii="宋体" w:hAnsi="宋体" w:cs="宋体"/>
                <w:color w:val="auto"/>
                <w:sz w:val="21"/>
                <w:szCs w:val="21"/>
                <w:highlight w:val="none"/>
              </w:rPr>
              <w:t>人名称</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注册地址</w:t>
            </w:r>
          </w:p>
        </w:tc>
        <w:tc>
          <w:tcPr>
            <w:tcW w:w="3640" w:type="dxa"/>
            <w:gridSpan w:val="4"/>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邮政编码</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vMerge w:val="restart"/>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2747"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传真</w:t>
            </w:r>
          </w:p>
        </w:tc>
        <w:tc>
          <w:tcPr>
            <w:tcW w:w="2747"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电子邮件</w:t>
            </w:r>
          </w:p>
        </w:tc>
        <w:tc>
          <w:tcPr>
            <w:tcW w:w="2847" w:type="dxa"/>
            <w:gridSpan w:val="3"/>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法定代表人</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419"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328"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40"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707" w:type="dxa"/>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技术负责人</w:t>
            </w:r>
          </w:p>
        </w:tc>
        <w:tc>
          <w:tcPr>
            <w:tcW w:w="893"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姓名</w:t>
            </w:r>
          </w:p>
        </w:tc>
        <w:tc>
          <w:tcPr>
            <w:tcW w:w="1419"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328"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技术职称</w:t>
            </w:r>
          </w:p>
        </w:tc>
        <w:tc>
          <w:tcPr>
            <w:tcW w:w="1130"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1140"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电话</w:t>
            </w:r>
          </w:p>
        </w:tc>
        <w:tc>
          <w:tcPr>
            <w:tcW w:w="1707" w:type="dxa"/>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营业执照号</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305" w:type="dxa"/>
            <w:gridSpan w:val="6"/>
            <w:tcBorders>
              <w:top w:val="single" w:color="auto" w:sz="4" w:space="0"/>
              <w:left w:val="single" w:color="auto" w:sz="4" w:space="0"/>
              <w:right w:val="single" w:color="auto" w:sz="4" w:space="0"/>
            </w:tcBorders>
            <w:shd w:val="clear" w:color="auto" w:fill="FFFFFF"/>
            <w:noWrap w:val="0"/>
            <w:vAlign w:val="center"/>
          </w:tcPr>
          <w:p>
            <w:pPr>
              <w:ind w:firstLine="0" w:firstLineChars="0"/>
              <w:jc w:val="both"/>
              <w:rPr>
                <w:rFonts w:hint="eastAsia" w:ascii="宋体" w:hAnsi="宋体" w:cs="宋体"/>
                <w:color w:val="auto"/>
                <w:sz w:val="21"/>
                <w:szCs w:val="21"/>
                <w:highlight w:val="none"/>
              </w:rPr>
            </w:pPr>
            <w:r>
              <w:rPr>
                <w:rFonts w:hint="eastAsia" w:ascii="宋体" w:hAnsi="宋体" w:cs="宋体"/>
                <w:color w:val="auto"/>
                <w:sz w:val="21"/>
                <w:szCs w:val="21"/>
                <w:highlight w:val="none"/>
              </w:rPr>
              <w:t>员工总人数：</w:t>
            </w: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企业资质等级</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restart"/>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其</w:t>
            </w:r>
          </w:p>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中</w:t>
            </w: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项目经理</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注册资本</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高级职称人员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47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成立日期</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中级职称人员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829"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基本账户开户银行</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初级职称人员</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784"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基本账户银行账号</w:t>
            </w:r>
          </w:p>
        </w:tc>
        <w:tc>
          <w:tcPr>
            <w:tcW w:w="2312" w:type="dxa"/>
            <w:gridSpan w:val="2"/>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555" w:type="dxa"/>
            <w:vMerge w:val="continue"/>
            <w:tcBorders>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c>
          <w:tcPr>
            <w:tcW w:w="2094" w:type="dxa"/>
            <w:gridSpan w:val="3"/>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技工</w:t>
            </w:r>
          </w:p>
        </w:tc>
        <w:tc>
          <w:tcPr>
            <w:tcW w:w="2656" w:type="dxa"/>
            <w:gridSpan w:val="2"/>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1151"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经营范围</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p>
        </w:tc>
      </w:tr>
      <w:tr>
        <w:tblPrEx>
          <w:tblCellMar>
            <w:top w:w="0" w:type="dxa"/>
            <w:left w:w="10" w:type="dxa"/>
            <w:bottom w:w="0" w:type="dxa"/>
            <w:right w:w="10" w:type="dxa"/>
          </w:tblCellMar>
        </w:tblPrEx>
        <w:trPr>
          <w:trHeight w:val="2330" w:hRule="atLeast"/>
          <w:jc w:val="center"/>
        </w:trPr>
        <w:tc>
          <w:tcPr>
            <w:tcW w:w="1782" w:type="dxa"/>
            <w:tcBorders>
              <w:top w:val="single" w:color="auto" w:sz="4" w:space="0"/>
              <w:lef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lang w:eastAsia="zh-CN"/>
              </w:rPr>
              <w:t>申请人</w:t>
            </w:r>
            <w:r>
              <w:rPr>
                <w:rFonts w:hint="eastAsia" w:ascii="宋体" w:hAnsi="宋体" w:cs="宋体"/>
                <w:color w:val="auto"/>
                <w:sz w:val="21"/>
                <w:szCs w:val="21"/>
                <w:highlight w:val="none"/>
              </w:rPr>
              <w:t>关联企业</w:t>
            </w:r>
          </w:p>
          <w:p>
            <w:pPr>
              <w:ind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rPr>
              <w:t>情况</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包括但不限于与申请人法定代表人为同一人或者存在控股、管理关系的不同单位</w:t>
            </w:r>
            <w:r>
              <w:rPr>
                <w:rFonts w:hint="eastAsia" w:ascii="宋体" w:hAnsi="宋体" w:cs="宋体"/>
                <w:color w:val="auto"/>
                <w:sz w:val="21"/>
                <w:szCs w:val="21"/>
                <w:highlight w:val="none"/>
                <w:lang w:eastAsia="zh-CN"/>
              </w:rPr>
              <w:t>）</w:t>
            </w:r>
          </w:p>
        </w:tc>
        <w:tc>
          <w:tcPr>
            <w:tcW w:w="7617" w:type="dxa"/>
            <w:gridSpan w:val="8"/>
            <w:tcBorders>
              <w:top w:val="single" w:color="auto" w:sz="4" w:space="0"/>
              <w:left w:val="single" w:color="auto" w:sz="4" w:space="0"/>
              <w:right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lang w:eastAsia="zh-CN"/>
              </w:rPr>
            </w:pPr>
          </w:p>
        </w:tc>
      </w:tr>
      <w:tr>
        <w:tblPrEx>
          <w:tblCellMar>
            <w:top w:w="0" w:type="dxa"/>
            <w:left w:w="10" w:type="dxa"/>
            <w:bottom w:w="0" w:type="dxa"/>
            <w:right w:w="10" w:type="dxa"/>
          </w:tblCellMar>
        </w:tblPrEx>
        <w:trPr>
          <w:trHeight w:val="484" w:hRule="atLeast"/>
          <w:jc w:val="center"/>
        </w:trPr>
        <w:tc>
          <w:tcPr>
            <w:tcW w:w="1782" w:type="dxa"/>
            <w:tcBorders>
              <w:top w:val="single" w:color="auto" w:sz="4" w:space="0"/>
              <w:left w:val="single" w:color="auto" w:sz="4" w:space="0"/>
              <w:bottom w:val="single" w:color="auto" w:sz="4" w:space="0"/>
            </w:tcBorders>
            <w:shd w:val="clear" w:color="auto" w:fill="FFFFFF"/>
            <w:noWrap w:val="0"/>
            <w:vAlign w:val="center"/>
          </w:tcPr>
          <w:p>
            <w:pPr>
              <w:ind w:firstLine="0" w:firstLineChars="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c>
          <w:tcPr>
            <w:tcW w:w="7617" w:type="dxa"/>
            <w:gridSpan w:val="8"/>
            <w:tcBorders>
              <w:top w:val="single" w:color="auto" w:sz="4" w:space="0"/>
              <w:left w:val="single" w:color="auto" w:sz="4" w:space="0"/>
              <w:bottom w:val="single" w:color="auto" w:sz="4" w:space="0"/>
              <w:right w:val="single" w:color="auto" w:sz="4" w:space="0"/>
            </w:tcBorders>
            <w:shd w:val="clear" w:color="auto" w:fill="FFFFFF"/>
            <w:noWrap w:val="0"/>
            <w:vAlign w:val="top"/>
          </w:tcPr>
          <w:p>
            <w:pPr>
              <w:ind w:firstLine="0" w:firstLineChars="0"/>
              <w:rPr>
                <w:rFonts w:hint="eastAsia" w:ascii="宋体" w:hAnsi="宋体" w:cs="宋体"/>
                <w:color w:val="auto"/>
                <w:sz w:val="21"/>
                <w:szCs w:val="21"/>
                <w:highlight w:val="none"/>
              </w:rPr>
            </w:pPr>
          </w:p>
        </w:tc>
      </w:tr>
    </w:tbl>
    <w:p>
      <w:pPr>
        <w:rPr>
          <w:rFonts w:hint="eastAsia" w:ascii="仿宋" w:hAnsi="仿宋" w:eastAsia="仿宋" w:cs="仿宋"/>
          <w:color w:val="auto"/>
          <w:sz w:val="24"/>
          <w:highlight w:val="none"/>
          <w:lang w:eastAsia="zh-CN"/>
        </w:rPr>
      </w:pPr>
    </w:p>
    <w:p>
      <w:pP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注：本表后应附</w:t>
      </w:r>
      <w:r>
        <w:rPr>
          <w:rFonts w:hint="eastAsia" w:ascii="仿宋" w:hAnsi="仿宋" w:eastAsia="仿宋" w:cs="仿宋"/>
          <w:b/>
          <w:bCs/>
          <w:color w:val="auto"/>
          <w:sz w:val="28"/>
          <w:szCs w:val="28"/>
          <w:highlight w:val="none"/>
          <w:lang w:val="en-US" w:eastAsia="zh-CN"/>
        </w:rPr>
        <w:t>单位</w:t>
      </w:r>
      <w:r>
        <w:rPr>
          <w:rFonts w:hint="eastAsia" w:ascii="仿宋" w:hAnsi="仿宋" w:eastAsia="仿宋" w:cs="仿宋"/>
          <w:b/>
          <w:bCs/>
          <w:color w:val="auto"/>
          <w:sz w:val="28"/>
          <w:szCs w:val="28"/>
          <w:highlight w:val="none"/>
          <w:lang w:eastAsia="zh-CN"/>
        </w:rPr>
        <w:t>法人营业执照副本，并加盖</w:t>
      </w:r>
      <w:r>
        <w:rPr>
          <w:rFonts w:hint="eastAsia" w:ascii="仿宋" w:hAnsi="仿宋" w:eastAsia="仿宋" w:cs="仿宋"/>
          <w:b/>
          <w:bCs/>
          <w:color w:val="auto"/>
          <w:sz w:val="28"/>
          <w:szCs w:val="28"/>
          <w:highlight w:val="none"/>
          <w:lang w:val="en-US" w:eastAsia="zh-CN"/>
        </w:rPr>
        <w:t>应征</w:t>
      </w:r>
      <w:r>
        <w:rPr>
          <w:rFonts w:hint="eastAsia" w:ascii="仿宋" w:hAnsi="仿宋" w:eastAsia="仿宋" w:cs="仿宋"/>
          <w:b/>
          <w:bCs/>
          <w:color w:val="auto"/>
          <w:sz w:val="28"/>
          <w:szCs w:val="28"/>
          <w:highlight w:val="none"/>
          <w:lang w:eastAsia="zh-CN"/>
        </w:rPr>
        <w:t>单位</w:t>
      </w:r>
      <w:r>
        <w:rPr>
          <w:rFonts w:hint="eastAsia" w:ascii="仿宋" w:hAnsi="仿宋" w:eastAsia="仿宋" w:cs="仿宋"/>
          <w:b/>
          <w:bCs/>
          <w:color w:val="auto"/>
          <w:sz w:val="28"/>
          <w:szCs w:val="28"/>
          <w:highlight w:val="none"/>
          <w:lang w:val="en-US" w:eastAsia="zh-CN"/>
        </w:rPr>
        <w:t>公</w:t>
      </w:r>
      <w:r>
        <w:rPr>
          <w:rFonts w:hint="eastAsia" w:ascii="仿宋" w:hAnsi="仿宋" w:eastAsia="仿宋" w:cs="仿宋"/>
          <w:b/>
          <w:bCs/>
          <w:color w:val="auto"/>
          <w:sz w:val="28"/>
          <w:szCs w:val="28"/>
          <w:highlight w:val="none"/>
          <w:lang w:eastAsia="zh-CN"/>
        </w:rPr>
        <w:t>章。</w:t>
      </w:r>
      <w:r>
        <w:rPr>
          <w:rFonts w:hint="eastAsia" w:ascii="仿宋" w:hAnsi="仿宋" w:eastAsia="仿宋" w:cs="仿宋"/>
          <w:b/>
          <w:bCs/>
          <w:color w:val="auto"/>
          <w:sz w:val="28"/>
          <w:szCs w:val="28"/>
          <w:highlight w:val="none"/>
          <w:lang w:val="en-US" w:eastAsia="zh-CN"/>
        </w:rPr>
        <w:t>服务</w:t>
      </w:r>
      <w:r>
        <w:rPr>
          <w:rFonts w:hint="eastAsia" w:ascii="仿宋" w:hAnsi="仿宋" w:eastAsia="仿宋" w:cs="仿宋"/>
          <w:b/>
          <w:bCs/>
          <w:color w:val="auto"/>
          <w:sz w:val="28"/>
          <w:szCs w:val="28"/>
          <w:highlight w:val="none"/>
          <w:lang w:eastAsia="zh-CN"/>
        </w:rPr>
        <w:t>商可以根据自身情况适当调整表格相关内容，不适用的内容可不填写。</w:t>
      </w:r>
    </w:p>
    <w:p>
      <w:pPr>
        <w:spacing w:line="600" w:lineRule="exact"/>
        <w:jc w:val="center"/>
        <w:rPr>
          <w:rFonts w:hint="default" w:ascii="Times New Roman" w:hAnsi="Times New Roman" w:eastAsia="方正小标宋_GBK" w:cs="Times New Roman"/>
          <w:sz w:val="36"/>
          <w:szCs w:val="36"/>
        </w:rPr>
      </w:pPr>
      <w:r>
        <w:br w:type="page"/>
      </w:r>
      <w:r>
        <w:rPr>
          <w:rFonts w:hint="eastAsia" w:ascii="Times New Roman" w:hAnsi="Times New Roman" w:eastAsia="方正小标宋_GBK" w:cs="Times New Roman"/>
          <w:sz w:val="36"/>
          <w:szCs w:val="36"/>
          <w:lang w:val="en-US" w:eastAsia="zh-CN"/>
        </w:rPr>
        <w:t>二</w:t>
      </w:r>
      <w:r>
        <w:rPr>
          <w:rFonts w:hint="default" w:ascii="Times New Roman" w:hAnsi="Times New Roman" w:eastAsia="方正小标宋_GBK" w:cs="Times New Roman"/>
          <w:sz w:val="36"/>
          <w:szCs w:val="36"/>
          <w:lang w:eastAsia="zh-CN"/>
        </w:rPr>
        <w:t>、</w:t>
      </w:r>
      <w:r>
        <w:rPr>
          <w:rFonts w:hint="default" w:ascii="Times New Roman" w:hAnsi="Times New Roman" w:eastAsia="方正小标宋_GBK" w:cs="Times New Roman"/>
          <w:sz w:val="36"/>
          <w:szCs w:val="36"/>
        </w:rPr>
        <w:t>法定代</w:t>
      </w:r>
      <w:r>
        <w:rPr>
          <w:rFonts w:hint="default" w:ascii="Times New Roman" w:hAnsi="Times New Roman" w:eastAsia="方正小标宋_GBK" w:cs="Times New Roman"/>
          <w:sz w:val="36"/>
          <w:szCs w:val="36"/>
          <w:lang w:eastAsia="zh-CN"/>
        </w:rPr>
        <w:t>表</w:t>
      </w:r>
      <w:r>
        <w:rPr>
          <w:rFonts w:hint="eastAsia" w:ascii="Times New Roman" w:eastAsia="方正小标宋_GBK" w:cs="Times New Roman"/>
          <w:sz w:val="36"/>
          <w:szCs w:val="36"/>
          <w:lang w:eastAsia="zh-CN"/>
        </w:rPr>
        <w:t>人</w:t>
      </w:r>
      <w:r>
        <w:rPr>
          <w:rFonts w:hint="default" w:ascii="Times New Roman" w:hAnsi="Times New Roman" w:eastAsia="方正小标宋_GBK" w:cs="Times New Roman"/>
          <w:sz w:val="36"/>
          <w:szCs w:val="36"/>
        </w:rPr>
        <w:t>身份证明</w:t>
      </w:r>
    </w:p>
    <w:p>
      <w:pPr>
        <w:widowControl/>
        <w:spacing w:line="600" w:lineRule="exact"/>
        <w:jc w:val="center"/>
        <w:rPr>
          <w:rFonts w:hint="eastAsia" w:ascii="方正楷体_GBK" w:hAnsi="方正楷体_GBK" w:eastAsia="方正楷体_GBK" w:cs="方正楷体_GBK"/>
          <w:b w:val="0"/>
          <w:bCs w:val="0"/>
          <w:color w:val="auto"/>
          <w:sz w:val="32"/>
          <w:szCs w:val="32"/>
          <w:lang w:eastAsia="zh-CN" w:bidi="ar-SA"/>
        </w:rPr>
      </w:pPr>
      <w:r>
        <w:rPr>
          <w:rFonts w:hint="eastAsia" w:ascii="方正楷体_GBK" w:hAnsi="方正楷体_GBK" w:eastAsia="方正楷体_GBK" w:cs="方正楷体_GBK"/>
          <w:b w:val="0"/>
          <w:bCs w:val="0"/>
          <w:color w:val="auto"/>
          <w:sz w:val="32"/>
          <w:szCs w:val="32"/>
          <w:lang w:eastAsia="zh-CN" w:bidi="ar-SA"/>
        </w:rPr>
        <w:t>（</w:t>
      </w:r>
      <w:r>
        <w:rPr>
          <w:rFonts w:hint="eastAsia" w:ascii="方正楷体_GBK" w:hAnsi="方正楷体_GBK" w:eastAsia="方正楷体_GBK" w:cs="方正楷体_GBK"/>
          <w:b w:val="0"/>
          <w:bCs w:val="0"/>
          <w:color w:val="auto"/>
          <w:sz w:val="32"/>
          <w:szCs w:val="32"/>
          <w:lang w:bidi="ar-SA"/>
        </w:rPr>
        <w:t>法定代表</w:t>
      </w:r>
      <w:r>
        <w:rPr>
          <w:rFonts w:hint="eastAsia" w:ascii="方正楷体_GBK" w:hAnsi="方正楷体_GBK" w:eastAsia="方正楷体_GBK" w:cs="方正楷体_GBK"/>
          <w:b w:val="0"/>
          <w:bCs w:val="0"/>
          <w:color w:val="auto"/>
          <w:sz w:val="32"/>
          <w:szCs w:val="32"/>
          <w:lang w:eastAsia="zh-CN" w:bidi="ar-SA"/>
        </w:rPr>
        <w:t>人</w:t>
      </w:r>
      <w:r>
        <w:rPr>
          <w:rFonts w:hint="eastAsia" w:ascii="方正楷体_GBK" w:hAnsi="方正楷体_GBK" w:eastAsia="方正楷体_GBK" w:cs="方正楷体_GBK"/>
          <w:b w:val="0"/>
          <w:bCs w:val="0"/>
          <w:color w:val="auto"/>
          <w:sz w:val="32"/>
          <w:szCs w:val="32"/>
          <w:lang w:bidi="ar-SA"/>
        </w:rPr>
        <w:t>参加适用</w:t>
      </w:r>
      <w:r>
        <w:rPr>
          <w:rFonts w:hint="eastAsia" w:ascii="方正楷体_GBK" w:hAnsi="方正楷体_GBK" w:eastAsia="方正楷体_GBK" w:cs="方正楷体_GBK"/>
          <w:b w:val="0"/>
          <w:bCs w:val="0"/>
          <w:color w:val="auto"/>
          <w:sz w:val="32"/>
          <w:szCs w:val="32"/>
          <w:lang w:val="en-US" w:eastAsia="zh-CN" w:bidi="ar-SA"/>
        </w:rPr>
        <w:t>）</w:t>
      </w:r>
    </w:p>
    <w:p>
      <w:pPr>
        <w:widowControl/>
        <w:spacing w:line="600" w:lineRule="exact"/>
        <w:jc w:val="both"/>
        <w:rPr>
          <w:rFonts w:hint="default" w:ascii="Times New Roman" w:hAnsi="Times New Roman" w:eastAsia="黑体" w:cs="Times New Roman"/>
          <w:b/>
          <w:color w:val="auto"/>
          <w:sz w:val="44"/>
          <w:szCs w:val="44"/>
          <w:lang w:bidi="ar-SA"/>
        </w:rPr>
      </w:pPr>
    </w:p>
    <w:p>
      <w:pPr>
        <w:keepNext w:val="0"/>
        <w:keepLines w:val="0"/>
        <w:pageBreakBefore w:val="0"/>
        <w:widowControl w:val="0"/>
        <w:kinsoku/>
        <w:wordWrap/>
        <w:overflowPunct/>
        <w:topLinePunct w:val="0"/>
        <w:autoSpaceDE/>
        <w:autoSpaceDN/>
        <w:bidi w:val="0"/>
        <w:adjustRightInd/>
        <w:snapToGrid/>
        <w:spacing w:line="360" w:lineRule="auto"/>
        <w:ind w:left="0" w:right="0" w:firstLine="0"/>
        <w:jc w:val="both"/>
        <w:textAlignment w:val="auto"/>
        <w:outlineLvl w:val="9"/>
        <w:rPr>
          <w:rFonts w:hint="default" w:ascii="Times New Roman" w:hAnsi="Times New Roman" w:cs="Times New Roman"/>
          <w:color w:val="auto"/>
          <w:szCs w:val="21"/>
        </w:rPr>
      </w:pPr>
      <w:r>
        <w:rPr>
          <w:rFonts w:hint="default" w:ascii="Times New Roman" w:hAnsi="Times New Roman" w:eastAsia="方正仿宋_GBK" w:cs="Times New Roman"/>
          <w:sz w:val="33"/>
          <w:szCs w:val="33"/>
          <w:u w:val="single"/>
        </w:rPr>
        <w:t>广安市广泰公共交通有限责任公司</w:t>
      </w:r>
      <w:r>
        <w:rPr>
          <w:rFonts w:hint="default" w:ascii="Times New Roman" w:hAnsi="Times New Roman" w:eastAsia="方正仿宋_GBK" w:cs="Times New Roman"/>
          <w:color w:val="auto"/>
          <w:sz w:val="33"/>
          <w:szCs w:val="33"/>
          <w:lang w:bidi="ar-SA"/>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textAlignment w:val="auto"/>
        <w:rPr>
          <w:rFonts w:hint="eastAsia" w:ascii="Times New Roman" w:hAnsi="Times New Roman" w:eastAsia="方正仿宋_GBK" w:cs="Times New Roman"/>
          <w:color w:val="auto"/>
          <w:sz w:val="33"/>
          <w:szCs w:val="33"/>
          <w:u w:val="single"/>
          <w:lang w:eastAsia="zh-CN" w:bidi="ar-SA"/>
        </w:rPr>
      </w:pPr>
      <w:r>
        <w:rPr>
          <w:rFonts w:hint="default" w:ascii="Times New Roman" w:hAnsi="Times New Roman" w:eastAsia="方正仿宋_GBK" w:cs="Times New Roman"/>
          <w:sz w:val="33"/>
          <w:szCs w:val="33"/>
          <w:shd w:val="clear" w:color="auto" w:fill="auto"/>
        </w:rPr>
        <w:t>本</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  （姓名）</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系</w:t>
      </w:r>
      <w:r>
        <w:rPr>
          <w:rFonts w:hint="default" w:ascii="Times New Roman" w:hAnsi="Times New Roman" w:eastAsia="方正仿宋_GBK" w:cs="Times New Roman"/>
          <w:sz w:val="33"/>
          <w:szCs w:val="33"/>
          <w:u w:val="single"/>
          <w:shd w:val="clear" w:color="auto" w:fill="auto"/>
        </w:rPr>
        <w:t xml:space="preserve"> </w:t>
      </w:r>
      <w:r>
        <w:rPr>
          <w:rFonts w:hint="eastAsia"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（申请</w:t>
      </w:r>
      <w:r>
        <w:rPr>
          <w:rFonts w:hint="eastAsia" w:ascii="Times New Roman" w:eastAsia="方正仿宋_GBK" w:cs="Times New Roman"/>
          <w:sz w:val="33"/>
          <w:szCs w:val="33"/>
          <w:u w:val="single"/>
          <w:shd w:val="clear" w:color="auto" w:fill="auto"/>
          <w:lang w:eastAsia="zh-CN"/>
        </w:rPr>
        <w:t>方</w:t>
      </w:r>
      <w:r>
        <w:rPr>
          <w:rFonts w:hint="default" w:ascii="Times New Roman" w:hAnsi="Times New Roman" w:eastAsia="方正仿宋_GBK" w:cs="Times New Roman"/>
          <w:sz w:val="33"/>
          <w:szCs w:val="33"/>
          <w:u w:val="single"/>
          <w:shd w:val="clear" w:color="auto" w:fill="auto"/>
        </w:rPr>
        <w:t>名称）</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shd w:val="clear" w:color="auto" w:fill="auto"/>
        </w:rPr>
        <w:t>的法定代表</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w:t>
      </w:r>
      <w:r>
        <w:rPr>
          <w:rFonts w:hint="default" w:ascii="Times New Roman" w:hAnsi="Times New Roman" w:eastAsia="方正仿宋_GBK" w:cs="Times New Roman"/>
          <w:color w:val="auto"/>
          <w:sz w:val="33"/>
          <w:szCs w:val="33"/>
          <w:u w:val="none"/>
          <w:lang w:bidi="ar-SA"/>
        </w:rPr>
        <w:t>身份证号</w:t>
      </w:r>
      <w:r>
        <w:rPr>
          <w:rFonts w:hint="eastAsia" w:eastAsia="方正仿宋_GBK" w:cs="Times New Roman"/>
          <w:color w:val="auto"/>
          <w:sz w:val="33"/>
          <w:szCs w:val="33"/>
          <w:u w:val="none"/>
          <w:lang w:eastAsia="zh-CN" w:bidi="ar-SA"/>
        </w:rPr>
        <w:t>：</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none"/>
          <w:lang w:eastAsia="zh-CN" w:bidi="ar-SA"/>
        </w:rPr>
        <w:t>，</w:t>
      </w:r>
      <w:r>
        <w:rPr>
          <w:rFonts w:hint="default" w:ascii="Times New Roman" w:hAnsi="Times New Roman" w:eastAsia="方正仿宋_GBK" w:cs="Times New Roman"/>
          <w:color w:val="auto"/>
          <w:sz w:val="33"/>
          <w:szCs w:val="33"/>
          <w:lang w:bidi="ar-SA"/>
        </w:rPr>
        <w:t>性别：</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none"/>
          <w:lang w:val="en-US" w:eastAsia="zh-CN" w:bidi="ar-SA"/>
        </w:rPr>
        <w:t>，</w:t>
      </w:r>
      <w:r>
        <w:rPr>
          <w:rFonts w:hint="default" w:ascii="Times New Roman" w:hAnsi="Times New Roman" w:eastAsia="方正仿宋_GBK" w:cs="Times New Roman"/>
          <w:color w:val="auto"/>
          <w:sz w:val="33"/>
          <w:szCs w:val="33"/>
          <w:lang w:bidi="ar-SA"/>
        </w:rPr>
        <w:t>职务：</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none"/>
          <w:lang w:eastAsia="zh-CN" w:bidi="ar-SA"/>
        </w:rPr>
        <w:t>。</w:t>
      </w:r>
    </w:p>
    <w:p>
      <w:pPr>
        <w:spacing w:line="600" w:lineRule="exact"/>
        <w:ind w:right="588" w:rightChars="173" w:firstLine="660" w:firstLineChars="200"/>
        <w:jc w:val="left"/>
        <w:rPr>
          <w:rFonts w:hint="default" w:ascii="Times New Roman" w:hAnsi="Times New Roman" w:eastAsia="方正仿宋_GBK" w:cs="Times New Roman"/>
          <w:color w:val="auto"/>
          <w:sz w:val="33"/>
          <w:szCs w:val="33"/>
          <w:lang w:bidi="ar-SA"/>
        </w:rPr>
      </w:pPr>
      <w:r>
        <w:rPr>
          <w:rFonts w:hint="eastAsia" w:eastAsia="方正仿宋_GBK" w:cs="Times New Roman"/>
          <w:color w:val="auto"/>
          <w:sz w:val="33"/>
          <w:szCs w:val="33"/>
          <w:lang w:val="en-US" w:eastAsia="zh-CN" w:bidi="ar-SA"/>
        </w:rPr>
        <w:t>公司</w:t>
      </w:r>
      <w:r>
        <w:rPr>
          <w:rFonts w:hint="default" w:ascii="Times New Roman" w:hAnsi="Times New Roman" w:eastAsia="方正仿宋_GBK" w:cs="Times New Roman"/>
          <w:color w:val="auto"/>
          <w:sz w:val="33"/>
          <w:szCs w:val="33"/>
          <w:lang w:bidi="ar-SA"/>
        </w:rPr>
        <w:t>名称：</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r>
        <w:rPr>
          <w:rFonts w:hint="default" w:ascii="Times New Roman" w:hAnsi="Times New Roman" w:eastAsia="方正仿宋_GBK" w:cs="Times New Roman"/>
          <w:color w:val="auto"/>
          <w:sz w:val="33"/>
          <w:szCs w:val="33"/>
          <w:lang w:bidi="ar-SA"/>
        </w:rPr>
        <w:t xml:space="preserve">   </w:t>
      </w:r>
    </w:p>
    <w:p>
      <w:pPr>
        <w:spacing w:line="600" w:lineRule="exact"/>
        <w:ind w:right="588" w:rightChars="173" w:firstLine="660" w:firstLineChars="200"/>
        <w:rPr>
          <w:rFonts w:hint="default" w:ascii="Times New Roman" w:hAnsi="Times New Roman" w:eastAsia="方正仿宋_GBK" w:cs="Times New Roman"/>
          <w:color w:val="auto"/>
          <w:sz w:val="33"/>
          <w:szCs w:val="33"/>
          <w:u w:val="single"/>
          <w:lang w:bidi="ar-SA"/>
        </w:rPr>
      </w:pPr>
      <w:r>
        <w:rPr>
          <w:rFonts w:hint="eastAsia" w:eastAsia="方正仿宋_GBK" w:cs="Times New Roman"/>
          <w:color w:val="auto"/>
          <w:sz w:val="33"/>
          <w:szCs w:val="33"/>
          <w:lang w:val="en-US" w:eastAsia="zh-CN" w:bidi="ar-SA"/>
        </w:rPr>
        <w:t>公司</w:t>
      </w:r>
      <w:r>
        <w:rPr>
          <w:rFonts w:hint="default" w:ascii="Times New Roman" w:hAnsi="Times New Roman" w:eastAsia="方正仿宋_GBK" w:cs="Times New Roman"/>
          <w:color w:val="auto"/>
          <w:sz w:val="33"/>
          <w:szCs w:val="33"/>
          <w:lang w:bidi="ar-SA"/>
        </w:rPr>
        <w:t>地址：</w:t>
      </w:r>
      <w:r>
        <w:rPr>
          <w:rFonts w:hint="default" w:ascii="Times New Roman" w:hAnsi="Times New Roman" w:eastAsia="方正仿宋_GBK" w:cs="Times New Roman"/>
          <w:color w:val="auto"/>
          <w:sz w:val="33"/>
          <w:szCs w:val="33"/>
          <w:u w:val="single"/>
          <w:lang w:bidi="ar-SA"/>
        </w:rPr>
        <w:t>　　　　　　　　　　　　　　　</w:t>
      </w:r>
    </w:p>
    <w:p>
      <w:pPr>
        <w:spacing w:line="600" w:lineRule="exact"/>
        <w:ind w:right="588" w:rightChars="173" w:firstLine="660" w:firstLineChars="200"/>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成立时</w:t>
      </w:r>
      <w:r>
        <w:rPr>
          <w:rFonts w:hint="default" w:ascii="Times New Roman" w:hAnsi="Times New Roman" w:eastAsia="方正仿宋_GBK" w:cs="Times New Roman"/>
          <w:color w:val="auto"/>
          <w:sz w:val="33"/>
          <w:szCs w:val="33"/>
          <w:lang w:val="en-US" w:eastAsia="zh-CN" w:bidi="ar-SA"/>
        </w:rPr>
        <w:t>间：</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lang w:bidi="ar-SA"/>
        </w:rPr>
        <w:t>年</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lang w:bidi="ar-SA"/>
        </w:rPr>
        <w:t>月</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r>
        <w:rPr>
          <w:rFonts w:hint="default" w:ascii="Times New Roman" w:hAnsi="Times New Roman" w:eastAsia="方正仿宋_GBK" w:cs="Times New Roman"/>
          <w:color w:val="auto"/>
          <w:sz w:val="33"/>
          <w:szCs w:val="33"/>
          <w:lang w:bidi="ar-SA"/>
        </w:rPr>
        <w:t>日</w:t>
      </w:r>
    </w:p>
    <w:p>
      <w:pPr>
        <w:spacing w:line="600" w:lineRule="exact"/>
        <w:ind w:right="588" w:rightChars="173" w:firstLine="660" w:firstLineChars="200"/>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经营期限：</w:t>
      </w:r>
      <w:r>
        <w:rPr>
          <w:rFonts w:hint="default" w:ascii="Times New Roman" w:hAnsi="Times New Roman" w:eastAsia="方正仿宋_GBK" w:cs="Times New Roman"/>
          <w:color w:val="auto"/>
          <w:sz w:val="33"/>
          <w:szCs w:val="33"/>
          <w:u w:val="single"/>
          <w:lang w:bidi="ar-SA"/>
        </w:rPr>
        <w:t xml:space="preserve">   　　　　　　　　　</w:t>
      </w:r>
      <w:r>
        <w:rPr>
          <w:rFonts w:hint="eastAsia" w:eastAsia="方正仿宋_GBK" w:cs="Times New Roman"/>
          <w:color w:val="auto"/>
          <w:sz w:val="33"/>
          <w:szCs w:val="33"/>
          <w:u w:val="single"/>
          <w:lang w:val="en-US" w:eastAsia="zh-CN" w:bidi="ar-SA"/>
        </w:rPr>
        <w:t xml:space="preserve"> </w:t>
      </w:r>
      <w:r>
        <w:rPr>
          <w:rFonts w:hint="default" w:ascii="Times New Roman" w:hAnsi="Times New Roman" w:eastAsia="方正仿宋_GBK" w:cs="Times New Roman"/>
          <w:color w:val="auto"/>
          <w:sz w:val="33"/>
          <w:szCs w:val="33"/>
          <w:u w:val="single"/>
          <w:lang w:bidi="ar-SA"/>
        </w:rPr>
        <w:t>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60" w:firstLineChars="200"/>
        <w:textAlignment w:val="auto"/>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特此证明。</w:t>
      </w:r>
    </w:p>
    <w:p>
      <w:pPr>
        <w:spacing w:line="600" w:lineRule="exact"/>
        <w:ind w:right="588" w:rightChars="173"/>
        <w:rPr>
          <w:rFonts w:hint="default" w:ascii="Times New Roman" w:hAnsi="Times New Roman" w:eastAsia="方正仿宋_GBK" w:cs="Times New Roman"/>
          <w:color w:val="auto"/>
          <w:sz w:val="28"/>
          <w:szCs w:val="28"/>
          <w:lang w:bidi="ar-SA"/>
        </w:rPr>
      </w:pPr>
    </w:p>
    <w:p>
      <w:pPr>
        <w:spacing w:line="600" w:lineRule="exact"/>
        <w:ind w:right="588" w:rightChars="173"/>
        <w:rPr>
          <w:rFonts w:hint="default" w:ascii="Times New Roman" w:hAnsi="Times New Roman" w:eastAsia="方正仿宋_GBK" w:cs="Times New Roman"/>
          <w:color w:val="auto"/>
          <w:sz w:val="28"/>
          <w:szCs w:val="28"/>
          <w:lang w:bidi="ar-SA"/>
        </w:rPr>
      </w:pPr>
    </w:p>
    <w:p>
      <w:pPr>
        <w:spacing w:line="600" w:lineRule="exact"/>
        <w:ind w:right="588" w:rightChars="173" w:firstLine="562" w:firstLineChars="200"/>
        <w:rPr>
          <w:rFonts w:hint="default" w:ascii="Times New Roman" w:hAnsi="Times New Roman" w:eastAsia="方正仿宋_GBK" w:cs="Times New Roman"/>
          <w:b/>
          <w:bCs/>
          <w:color w:val="000000" w:themeColor="text1"/>
          <w:sz w:val="28"/>
          <w:szCs w:val="28"/>
          <w:lang w:bidi="ar-SA"/>
          <w14:textFill>
            <w14:solidFill>
              <w14:schemeClr w14:val="tx1"/>
            </w14:solidFill>
          </w14:textFill>
        </w:rPr>
      </w:pPr>
      <w:r>
        <w:rPr>
          <w:rFonts w:hint="default" w:ascii="Times New Roman" w:hAnsi="Times New Roman" w:eastAsia="方正仿宋_GBK" w:cs="Times New Roman"/>
          <w:b/>
          <w:bCs/>
          <w:color w:val="000000" w:themeColor="text1"/>
          <w:sz w:val="28"/>
          <w:szCs w:val="28"/>
          <w14:textFill>
            <w14:solidFill>
              <w14:schemeClr w14:val="tx1"/>
            </w14:solidFill>
          </w14:textFill>
        </w:rPr>
        <w:t>附件：法定代表</w:t>
      </w:r>
      <w:r>
        <w:rPr>
          <w:rFonts w:hint="eastAsia" w:ascii="Times New Roman" w:eastAsia="方正仿宋_GBK" w:cs="Times New Roman"/>
          <w:b/>
          <w:bCs/>
          <w:color w:val="000000" w:themeColor="text1"/>
          <w:sz w:val="28"/>
          <w:szCs w:val="28"/>
          <w:lang w:eastAsia="zh-CN"/>
          <w14:textFill>
            <w14:solidFill>
              <w14:schemeClr w14:val="tx1"/>
            </w14:solidFill>
          </w14:textFill>
        </w:rPr>
        <w:t>人</w:t>
      </w:r>
      <w:r>
        <w:rPr>
          <w:rFonts w:hint="default" w:ascii="Times New Roman" w:hAnsi="Times New Roman" w:eastAsia="方正仿宋_GBK" w:cs="Times New Roman"/>
          <w:b/>
          <w:bCs/>
          <w:color w:val="000000" w:themeColor="text1"/>
          <w:sz w:val="28"/>
          <w:szCs w:val="28"/>
          <w14:textFill>
            <w14:solidFill>
              <w14:schemeClr w14:val="tx1"/>
            </w14:solidFill>
          </w14:textFill>
        </w:rPr>
        <w:t>身份证复印件（原件备查）</w:t>
      </w:r>
    </w:p>
    <w:p>
      <w:pPr>
        <w:spacing w:line="600" w:lineRule="exact"/>
        <w:ind w:right="588" w:rightChars="173"/>
        <w:rPr>
          <w:rFonts w:hint="default" w:ascii="Times New Roman" w:hAnsi="Times New Roman" w:eastAsia="方正仿宋_GBK" w:cs="Times New Roman"/>
          <w:color w:val="auto"/>
          <w:sz w:val="28"/>
          <w:szCs w:val="28"/>
          <w:lang w:eastAsia="zh-CN" w:bidi="ar-SA"/>
        </w:rPr>
      </w:pPr>
    </w:p>
    <w:p>
      <w:pPr>
        <w:spacing w:line="600" w:lineRule="exact"/>
        <w:ind w:right="588" w:rightChars="173"/>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28"/>
          <w:szCs w:val="28"/>
          <w:lang w:bidi="ar-SA"/>
        </w:rPr>
        <w:t>　　</w:t>
      </w:r>
      <w:r>
        <w:rPr>
          <w:rFonts w:hint="default" w:ascii="Times New Roman" w:hAnsi="Times New Roman" w:eastAsia="方正仿宋_GBK" w:cs="Times New Roman"/>
          <w:color w:val="auto"/>
          <w:sz w:val="33"/>
          <w:szCs w:val="33"/>
          <w:lang w:bidi="ar-SA"/>
        </w:rPr>
        <w:t>申请</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（盖单位章）：</w:t>
      </w:r>
      <w:r>
        <w:rPr>
          <w:rFonts w:hint="default" w:ascii="Times New Roman" w:hAnsi="Times New Roman" w:eastAsia="方正仿宋_GBK" w:cs="Times New Roman"/>
          <w:color w:val="auto"/>
          <w:sz w:val="33"/>
          <w:szCs w:val="33"/>
          <w:u w:val="single"/>
          <w:lang w:bidi="ar-SA"/>
        </w:rPr>
        <w:t xml:space="preserve">    　　　　　　　             </w:t>
      </w:r>
    </w:p>
    <w:p>
      <w:pPr>
        <w:spacing w:line="600" w:lineRule="exact"/>
        <w:ind w:right="588" w:rightChars="173"/>
        <w:rPr>
          <w:rFonts w:hint="default" w:ascii="Times New Roman" w:hAnsi="Times New Roman" w:eastAsia="方正仿宋_GBK" w:cs="Times New Roman"/>
          <w:color w:val="auto"/>
          <w:sz w:val="33"/>
          <w:szCs w:val="33"/>
          <w:u w:val="single"/>
          <w:lang w:bidi="ar-SA"/>
        </w:rPr>
      </w:pPr>
    </w:p>
    <w:p>
      <w:pPr>
        <w:pStyle w:val="19"/>
        <w:spacing w:before="0" w:beforeLines="0" w:after="0" w:afterLines="0" w:line="600" w:lineRule="exact"/>
        <w:ind w:firstLine="660" w:firstLineChars="200"/>
        <w:jc w:val="center"/>
        <w:rPr>
          <w:rFonts w:hint="eastAsia" w:ascii="Times New Roman" w:hAnsi="Times New Roman" w:eastAsia="宋体" w:cs="Times New Roman"/>
          <w:color w:val="auto"/>
          <w:szCs w:val="21"/>
          <w:lang w:val="en-US" w:eastAsia="zh-CN"/>
        </w:rPr>
      </w:pPr>
      <w:r>
        <w:rPr>
          <w:rFonts w:hint="default" w:ascii="Times New Roman" w:hAnsi="Times New Roman" w:eastAsia="方正仿宋_GBK" w:cs="Times New Roman"/>
          <w:color w:val="auto"/>
          <w:sz w:val="33"/>
          <w:szCs w:val="33"/>
          <w:lang w:val="en-US" w:eastAsia="zh-CN" w:bidi="ar-SA"/>
        </w:rPr>
        <w:t xml:space="preserve">              </w:t>
      </w:r>
      <w:r>
        <w:rPr>
          <w:rFonts w:hint="default" w:ascii="Times New Roman" w:hAnsi="Times New Roman" w:eastAsia="方正仿宋_GBK" w:cs="Times New Roman"/>
          <w:color w:val="auto"/>
          <w:sz w:val="33"/>
          <w:szCs w:val="33"/>
          <w:lang w:bidi="ar-SA"/>
        </w:rPr>
        <w:t>年 　 月 　 日</w:t>
      </w:r>
    </w:p>
    <w:p>
      <w:pPr>
        <w:spacing w:line="360" w:lineRule="exact"/>
        <w:ind w:right="588" w:rightChars="173"/>
        <w:rPr>
          <w:rFonts w:hint="default" w:ascii="Times New Roman" w:hAnsi="Times New Roman" w:cs="Times New Roman"/>
          <w:color w:val="auto"/>
          <w:szCs w:val="21"/>
        </w:rPr>
      </w:pPr>
    </w:p>
    <w:p>
      <w:pPr>
        <w:spacing w:line="360" w:lineRule="exact"/>
        <w:ind w:right="588" w:rightChars="173" w:firstLine="170" w:firstLineChars="50"/>
        <w:rPr>
          <w:rFonts w:hint="default" w:ascii="Times New Roman" w:hAnsi="Times New Roman" w:cs="Times New Roman"/>
          <w:color w:val="auto"/>
          <w:szCs w:val="21"/>
        </w:rPr>
      </w:pPr>
    </w:p>
    <w:p>
      <w:pPr>
        <w:spacing w:line="360" w:lineRule="exact"/>
        <w:ind w:right="588" w:rightChars="173" w:firstLine="360" w:firstLineChars="150"/>
        <w:rPr>
          <w:rFonts w:hint="default" w:ascii="Times New Roman" w:hAnsi="Times New Roman" w:eastAsia="仿宋_GB2312" w:cs="Times New Roman"/>
          <w:b w:val="0"/>
          <w:bCs w:val="0"/>
          <w:color w:val="000000" w:themeColor="text1"/>
          <w:sz w:val="24"/>
          <w14:textFill>
            <w14:solidFill>
              <w14:schemeClr w14:val="tx1"/>
            </w14:solidFill>
          </w14:textFill>
        </w:rPr>
      </w:pPr>
      <w:r>
        <w:rPr>
          <w:rFonts w:hint="default" w:ascii="Times New Roman" w:hAnsi="Times New Roman" w:eastAsia="仿宋_GB2312" w:cs="Times New Roman"/>
          <w:b w:val="0"/>
          <w:bCs w:val="0"/>
          <w:color w:val="000000" w:themeColor="text1"/>
          <w:sz w:val="24"/>
          <w14:textFill>
            <w14:solidFill>
              <w14:schemeClr w14:val="tx1"/>
            </w14:solidFill>
          </w14:textFill>
        </w:rPr>
        <w:t>注：法定代表</w:t>
      </w:r>
      <w:r>
        <w:rPr>
          <w:rFonts w:hint="eastAsia" w:ascii="Times New Roman" w:eastAsia="仿宋_GB2312" w:cs="Times New Roman"/>
          <w:b w:val="0"/>
          <w:bCs w:val="0"/>
          <w:color w:val="000000" w:themeColor="text1"/>
          <w:sz w:val="24"/>
          <w:lang w:eastAsia="zh-CN"/>
          <w14:textFill>
            <w14:solidFill>
              <w14:schemeClr w14:val="tx1"/>
            </w14:solidFill>
          </w14:textFill>
        </w:rPr>
        <w:t>人</w:t>
      </w:r>
      <w:r>
        <w:rPr>
          <w:rFonts w:hint="default" w:ascii="Times New Roman" w:hAnsi="Times New Roman" w:eastAsia="仿宋_GB2312" w:cs="Times New Roman"/>
          <w:b w:val="0"/>
          <w:bCs w:val="0"/>
          <w:color w:val="000000" w:themeColor="text1"/>
          <w:sz w:val="24"/>
          <w14:textFill>
            <w14:solidFill>
              <w14:schemeClr w14:val="tx1"/>
            </w14:solidFill>
          </w14:textFill>
        </w:rPr>
        <w:t>参加适用。</w:t>
      </w:r>
    </w:p>
    <w:p>
      <w:pPr>
        <w:spacing w:line="360" w:lineRule="exact"/>
        <w:ind w:right="588" w:rightChars="173" w:firstLine="360" w:firstLineChars="150"/>
        <w:rPr>
          <w:rFonts w:hint="default" w:ascii="Times New Roman" w:hAnsi="Times New Roman" w:eastAsia="仿宋_GB2312" w:cs="Times New Roman"/>
          <w:b w:val="0"/>
          <w:bCs w:val="0"/>
          <w:color w:val="000000" w:themeColor="text1"/>
          <w:sz w:val="24"/>
          <w14:textFill>
            <w14:solidFill>
              <w14:schemeClr w14:val="tx1"/>
            </w14:solidFill>
          </w14:textFill>
        </w:rPr>
      </w:pPr>
    </w:p>
    <w:p>
      <w:pPr>
        <w:numPr>
          <w:ilvl w:val="0"/>
          <w:numId w:val="0"/>
        </w:numPr>
        <w:spacing w:line="600" w:lineRule="exact"/>
        <w:jc w:val="center"/>
        <w:rPr>
          <w:rFonts w:hint="default" w:ascii="Times New Roman" w:hAnsi="Times New Roman" w:eastAsia="方正黑体_GBK" w:cs="Times New Roman"/>
          <w:b w:val="0"/>
          <w:bCs/>
          <w:color w:val="auto"/>
          <w:sz w:val="32"/>
          <w:szCs w:val="32"/>
          <w:lang w:eastAsia="zh-CN" w:bidi="ar-SA"/>
        </w:rPr>
      </w:pPr>
    </w:p>
    <w:p>
      <w:pPr>
        <w:numPr>
          <w:ilvl w:val="0"/>
          <w:numId w:val="0"/>
        </w:numPr>
        <w:spacing w:line="600" w:lineRule="exact"/>
        <w:jc w:val="center"/>
        <w:rPr>
          <w:rFonts w:hint="default" w:ascii="Times New Roman" w:hAnsi="Times New Roman" w:eastAsia="方正黑体_GBK" w:cs="Times New Roman"/>
          <w:b w:val="0"/>
          <w:bCs/>
          <w:color w:val="auto"/>
          <w:sz w:val="32"/>
          <w:szCs w:val="32"/>
          <w:lang w:eastAsia="zh-CN" w:bidi="ar-SA"/>
        </w:rPr>
      </w:pPr>
    </w:p>
    <w:p>
      <w:pPr>
        <w:spacing w:line="600" w:lineRule="exact"/>
        <w:jc w:val="center"/>
        <w:rPr>
          <w:rFonts w:hint="default"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三</w:t>
      </w:r>
      <w:r>
        <w:rPr>
          <w:rFonts w:hint="default" w:ascii="Times New Roman" w:hAnsi="Times New Roman" w:eastAsia="方正小标宋_GBK" w:cs="Times New Roman"/>
          <w:sz w:val="36"/>
          <w:szCs w:val="36"/>
          <w:lang w:val="en-US" w:eastAsia="zh-CN"/>
        </w:rPr>
        <w:t>、授权委托书</w:t>
      </w:r>
    </w:p>
    <w:p>
      <w:pPr>
        <w:widowControl/>
        <w:spacing w:line="600" w:lineRule="exact"/>
        <w:jc w:val="center"/>
        <w:rPr>
          <w:rFonts w:hint="eastAsia" w:ascii="方正楷体_GBK" w:hAnsi="方正楷体_GBK" w:eastAsia="方正楷体_GBK" w:cs="方正楷体_GBK"/>
          <w:b w:val="0"/>
          <w:bCs w:val="0"/>
          <w:color w:val="auto"/>
          <w:sz w:val="32"/>
          <w:szCs w:val="32"/>
          <w:lang w:eastAsia="zh-CN" w:bidi="ar-SA"/>
        </w:rPr>
      </w:pPr>
      <w:r>
        <w:rPr>
          <w:rFonts w:hint="eastAsia" w:ascii="方正楷体_GBK" w:hAnsi="方正楷体_GBK" w:eastAsia="方正楷体_GBK" w:cs="方正楷体_GBK"/>
          <w:b w:val="0"/>
          <w:bCs w:val="0"/>
          <w:color w:val="auto"/>
          <w:sz w:val="32"/>
          <w:szCs w:val="32"/>
          <w:lang w:eastAsia="zh-CN" w:bidi="ar-SA"/>
        </w:rPr>
        <w:t>（</w:t>
      </w:r>
      <w:r>
        <w:rPr>
          <w:rFonts w:hint="default" w:ascii="方正楷体_GBK" w:hAnsi="方正楷体_GBK" w:eastAsia="方正楷体_GBK" w:cs="方正楷体_GBK"/>
          <w:b w:val="0"/>
          <w:bCs w:val="0"/>
          <w:color w:val="auto"/>
          <w:sz w:val="32"/>
          <w:szCs w:val="32"/>
          <w:lang w:bidi="ar-SA"/>
        </w:rPr>
        <w:t>法定代表</w:t>
      </w:r>
      <w:r>
        <w:rPr>
          <w:rFonts w:hint="eastAsia" w:ascii="方正楷体_GBK" w:hAnsi="方正楷体_GBK" w:eastAsia="方正楷体_GBK" w:cs="方正楷体_GBK"/>
          <w:b w:val="0"/>
          <w:bCs w:val="0"/>
          <w:color w:val="auto"/>
          <w:sz w:val="32"/>
          <w:szCs w:val="32"/>
          <w:lang w:eastAsia="zh-CN" w:bidi="ar-SA"/>
        </w:rPr>
        <w:t>方</w:t>
      </w:r>
      <w:r>
        <w:rPr>
          <w:rFonts w:hint="default" w:ascii="方正楷体_GBK" w:hAnsi="方正楷体_GBK" w:eastAsia="方正楷体_GBK" w:cs="方正楷体_GBK"/>
          <w:b w:val="0"/>
          <w:bCs w:val="0"/>
          <w:color w:val="auto"/>
          <w:sz w:val="32"/>
          <w:szCs w:val="32"/>
          <w:lang w:bidi="ar-SA"/>
        </w:rPr>
        <w:t>委托代理</w:t>
      </w:r>
      <w:r>
        <w:rPr>
          <w:rFonts w:hint="eastAsia" w:ascii="方正楷体_GBK" w:hAnsi="方正楷体_GBK" w:eastAsia="方正楷体_GBK" w:cs="方正楷体_GBK"/>
          <w:b w:val="0"/>
          <w:bCs w:val="0"/>
          <w:color w:val="auto"/>
          <w:sz w:val="32"/>
          <w:szCs w:val="32"/>
          <w:lang w:eastAsia="zh-CN" w:bidi="ar-SA"/>
        </w:rPr>
        <w:t>方</w:t>
      </w:r>
      <w:r>
        <w:rPr>
          <w:rFonts w:hint="default" w:ascii="方正楷体_GBK" w:hAnsi="方正楷体_GBK" w:eastAsia="方正楷体_GBK" w:cs="方正楷体_GBK"/>
          <w:b w:val="0"/>
          <w:bCs w:val="0"/>
          <w:color w:val="auto"/>
          <w:sz w:val="32"/>
          <w:szCs w:val="32"/>
          <w:lang w:bidi="ar-SA"/>
        </w:rPr>
        <w:t>参加适用</w:t>
      </w:r>
      <w:r>
        <w:rPr>
          <w:rFonts w:hint="eastAsia" w:ascii="方正楷体_GBK" w:hAnsi="方正楷体_GBK" w:eastAsia="方正楷体_GBK" w:cs="方正楷体_GBK"/>
          <w:b w:val="0"/>
          <w:bCs w:val="0"/>
          <w:color w:val="auto"/>
          <w:sz w:val="32"/>
          <w:szCs w:val="32"/>
          <w:lang w:val="en-US" w:eastAsia="zh-CN" w:bidi="ar-SA"/>
        </w:rPr>
        <w:t>）</w:t>
      </w:r>
    </w:p>
    <w:p>
      <w:pPr>
        <w:widowControl w:val="0"/>
        <w:spacing w:line="600" w:lineRule="exact"/>
        <w:jc w:val="center"/>
        <w:rPr>
          <w:rFonts w:hint="default" w:ascii="Times New Roman" w:hAnsi="Times New Roman" w:eastAsia="黑体" w:cs="Times New Roman"/>
          <w:b/>
          <w:color w:val="auto"/>
          <w:sz w:val="44"/>
          <w:szCs w:val="44"/>
          <w:lang w:bidi="ar-SA"/>
        </w:rPr>
      </w:pPr>
    </w:p>
    <w:p>
      <w:pPr>
        <w:keepNext w:val="0"/>
        <w:keepLines w:val="0"/>
        <w:pageBreakBefore w:val="0"/>
        <w:widowControl w:val="0"/>
        <w:kinsoku/>
        <w:wordWrap/>
        <w:overflowPunct/>
        <w:topLinePunct w:val="0"/>
        <w:autoSpaceDE/>
        <w:autoSpaceDN/>
        <w:bidi w:val="0"/>
        <w:adjustRightInd/>
        <w:snapToGrid/>
        <w:spacing w:line="600" w:lineRule="exact"/>
        <w:ind w:right="0" w:firstLine="660" w:firstLineChars="200"/>
        <w:textAlignment w:val="auto"/>
        <w:outlineLvl w:val="9"/>
        <w:rPr>
          <w:rFonts w:hint="default" w:ascii="Times New Roman" w:hAnsi="Times New Roman" w:eastAsia="方正仿宋_GBK" w:cs="Times New Roman"/>
          <w:sz w:val="33"/>
          <w:szCs w:val="33"/>
          <w:shd w:val="clear" w:color="auto" w:fill="auto"/>
        </w:rPr>
      </w:pPr>
      <w:r>
        <w:rPr>
          <w:rFonts w:hint="default" w:ascii="Times New Roman" w:hAnsi="Times New Roman" w:eastAsia="方正仿宋_GBK" w:cs="Times New Roman"/>
          <w:sz w:val="33"/>
          <w:szCs w:val="33"/>
          <w:shd w:val="clear" w:color="auto" w:fill="auto"/>
        </w:rPr>
        <w:t>本</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  （姓名）</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系</w:t>
      </w:r>
      <w:r>
        <w:rPr>
          <w:rFonts w:hint="default" w:ascii="Times New Roman" w:hAnsi="Times New Roman" w:eastAsia="方正仿宋_GBK" w:cs="Times New Roman"/>
          <w:sz w:val="33"/>
          <w:szCs w:val="33"/>
          <w:u w:val="single"/>
          <w:shd w:val="clear" w:color="auto" w:fill="auto"/>
        </w:rPr>
        <w:t xml:space="preserve"> （申请</w:t>
      </w:r>
      <w:r>
        <w:rPr>
          <w:rFonts w:hint="eastAsia" w:ascii="Times New Roman" w:eastAsia="方正仿宋_GBK" w:cs="Times New Roman"/>
          <w:sz w:val="33"/>
          <w:szCs w:val="33"/>
          <w:u w:val="single"/>
          <w:shd w:val="clear" w:color="auto" w:fill="auto"/>
          <w:lang w:eastAsia="zh-CN"/>
        </w:rPr>
        <w:t>方</w:t>
      </w:r>
      <w:r>
        <w:rPr>
          <w:rFonts w:hint="default" w:ascii="Times New Roman" w:hAnsi="Times New Roman" w:eastAsia="方正仿宋_GBK" w:cs="Times New Roman"/>
          <w:sz w:val="33"/>
          <w:szCs w:val="33"/>
          <w:u w:val="single"/>
          <w:shd w:val="clear" w:color="auto" w:fill="auto"/>
        </w:rPr>
        <w:t xml:space="preserve">名称）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shd w:val="clear" w:color="auto" w:fill="auto"/>
        </w:rPr>
        <w:t>的法定代表</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，现委托</w:t>
      </w:r>
      <w:r>
        <w:rPr>
          <w:rFonts w:hint="default" w:ascii="Times New Roman" w:hAnsi="Times New Roman" w:eastAsia="方正仿宋_GBK" w:cs="Times New Roman"/>
          <w:sz w:val="33"/>
          <w:szCs w:val="33"/>
          <w:u w:val="single"/>
          <w:shd w:val="clear" w:color="auto" w:fill="auto"/>
        </w:rPr>
        <w:t xml:space="preserve">  （姓名）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default" w:ascii="Times New Roman" w:hAnsi="Times New Roman" w:eastAsia="方正仿宋_GBK" w:cs="Times New Roman"/>
          <w:sz w:val="33"/>
          <w:szCs w:val="33"/>
          <w:shd w:val="clear" w:color="auto" w:fill="auto"/>
        </w:rPr>
        <w:t>为我方代理</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，以我方名义签署、澄清、说明、补正、递交、撤回、修改</w:t>
      </w:r>
      <w:r>
        <w:rPr>
          <w:rFonts w:hint="default" w:ascii="Times New Roman" w:hAnsi="Times New Roman" w:eastAsia="方正仿宋_GBK" w:cs="Times New Roman"/>
          <w:sz w:val="33"/>
          <w:szCs w:val="33"/>
          <w:u w:val="single"/>
          <w:shd w:val="clear" w:color="auto" w:fill="auto"/>
        </w:rPr>
        <w:t xml:space="preserve">  （项目名称） </w:t>
      </w:r>
      <w:r>
        <w:rPr>
          <w:rFonts w:hint="default" w:ascii="Times New Roman" w:hAnsi="Times New Roman" w:eastAsia="方正仿宋_GBK" w:cs="Times New Roman"/>
          <w:sz w:val="33"/>
          <w:szCs w:val="33"/>
          <w:u w:val="single"/>
          <w:shd w:val="clear" w:color="auto" w:fill="auto"/>
          <w:lang w:val="en-US" w:eastAsia="zh-CN"/>
        </w:rPr>
        <w:t xml:space="preserve">          </w:t>
      </w:r>
      <w:r>
        <w:rPr>
          <w:rFonts w:hint="default" w:ascii="Times New Roman" w:hAnsi="Times New Roman" w:eastAsia="方正仿宋_GBK" w:cs="Times New Roman"/>
          <w:sz w:val="33"/>
          <w:szCs w:val="33"/>
          <w:u w:val="single"/>
          <w:shd w:val="clear" w:color="auto" w:fill="auto"/>
        </w:rPr>
        <w:t xml:space="preserve"> </w:t>
      </w:r>
      <w:r>
        <w:rPr>
          <w:rFonts w:hint="eastAsia" w:ascii="Times New Roman" w:hAnsi="Times New Roman" w:eastAsia="方正仿宋_GBK" w:cs="Times New Roman"/>
          <w:sz w:val="33"/>
          <w:szCs w:val="33"/>
          <w:shd w:val="clear" w:color="auto" w:fill="auto"/>
          <w:lang w:val="en-US" w:eastAsia="zh-CN"/>
        </w:rPr>
        <w:t>复函</w:t>
      </w:r>
      <w:r>
        <w:rPr>
          <w:rFonts w:hint="default" w:ascii="Times New Roman" w:hAnsi="Times New Roman" w:eastAsia="方正仿宋_GBK" w:cs="Times New Roman"/>
          <w:sz w:val="33"/>
          <w:szCs w:val="33"/>
          <w:shd w:val="clear" w:color="auto" w:fill="auto"/>
        </w:rPr>
        <w:t>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outlineLvl w:val="9"/>
        <w:rPr>
          <w:rFonts w:hint="default" w:ascii="Times New Roman" w:hAnsi="Times New Roman" w:eastAsia="方正仿宋_GBK" w:cs="Times New Roman"/>
          <w:sz w:val="33"/>
          <w:szCs w:val="33"/>
          <w:shd w:val="clear" w:color="auto" w:fill="auto"/>
        </w:rPr>
      </w:pPr>
      <w:r>
        <w:rPr>
          <w:rFonts w:hint="default" w:ascii="Times New Roman" w:hAnsi="Times New Roman" w:eastAsia="方正仿宋_GBK" w:cs="Times New Roman"/>
          <w:sz w:val="33"/>
          <w:szCs w:val="33"/>
          <w:shd w:val="clear" w:color="auto" w:fill="auto"/>
        </w:rPr>
        <w:t>委托期限：   年   月   日   至   年   月   日。</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sz w:val="33"/>
          <w:szCs w:val="33"/>
          <w:shd w:val="clear" w:color="auto" w:fill="auto"/>
        </w:rPr>
        <w:t>代理</w:t>
      </w:r>
      <w:r>
        <w:rPr>
          <w:rFonts w:hint="eastAsia" w:ascii="Times New Roman" w:eastAsia="方正仿宋_GBK" w:cs="Times New Roman"/>
          <w:sz w:val="33"/>
          <w:szCs w:val="33"/>
          <w:shd w:val="clear" w:color="auto" w:fill="auto"/>
          <w:lang w:eastAsia="zh-CN"/>
        </w:rPr>
        <w:t>方</w:t>
      </w:r>
      <w:r>
        <w:rPr>
          <w:rFonts w:hint="default" w:ascii="Times New Roman" w:hAnsi="Times New Roman" w:eastAsia="方正仿宋_GBK" w:cs="Times New Roman"/>
          <w:sz w:val="33"/>
          <w:szCs w:val="33"/>
          <w:shd w:val="clear" w:color="auto" w:fill="auto"/>
        </w:rPr>
        <w:t>无转委托权</w:t>
      </w:r>
      <w:r>
        <w:rPr>
          <w:rFonts w:hint="default" w:ascii="Times New Roman" w:hAnsi="Times New Roman" w:eastAsia="方正仿宋_GBK" w:cs="Times New Roman"/>
          <w:sz w:val="33"/>
          <w:szCs w:val="33"/>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textAlignment w:val="auto"/>
        <w:outlineLvl w:val="9"/>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　　　</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color w:val="auto"/>
          <w:sz w:val="33"/>
          <w:szCs w:val="33"/>
          <w:lang w:bidi="ar-SA"/>
        </w:rPr>
        <w:t>　</w:t>
      </w:r>
      <w:r>
        <w:rPr>
          <w:rFonts w:hint="default" w:ascii="Times New Roman" w:hAnsi="Times New Roman" w:eastAsia="方正仿宋_GBK" w:cs="Times New Roman"/>
          <w:color w:val="auto"/>
          <w:kern w:val="0"/>
          <w:sz w:val="33"/>
          <w:szCs w:val="33"/>
          <w:lang w:bidi="ar-SA"/>
        </w:rPr>
        <w:t>附件：</w:t>
      </w:r>
      <w:r>
        <w:rPr>
          <w:rFonts w:hint="default" w:ascii="Times New Roman" w:hAnsi="Times New Roman" w:eastAsia="方正仿宋_GBK" w:cs="Times New Roman"/>
          <w:color w:val="auto"/>
          <w:kern w:val="0"/>
          <w:sz w:val="33"/>
          <w:szCs w:val="33"/>
          <w:lang w:val="en-US" w:eastAsia="zh-CN" w:bidi="ar-SA"/>
        </w:rPr>
        <w:t>1.</w:t>
      </w:r>
      <w:r>
        <w:rPr>
          <w:rFonts w:hint="default" w:ascii="Times New Roman" w:hAnsi="Times New Roman" w:eastAsia="方正仿宋_GBK" w:cs="Times New Roman"/>
          <w:color w:val="auto"/>
          <w:kern w:val="0"/>
          <w:sz w:val="33"/>
          <w:szCs w:val="33"/>
          <w:lang w:bidi="ar-SA"/>
        </w:rPr>
        <w:t>法定代表</w:t>
      </w:r>
      <w:r>
        <w:rPr>
          <w:rFonts w:hint="eastAsia" w:ascii="Times New Roman" w:eastAsia="方正仿宋_GBK" w:cs="Times New Roman"/>
          <w:color w:val="auto"/>
          <w:kern w:val="0"/>
          <w:sz w:val="33"/>
          <w:szCs w:val="33"/>
          <w:lang w:eastAsia="zh-CN" w:bidi="ar-SA"/>
        </w:rPr>
        <w:t>方</w:t>
      </w:r>
      <w:r>
        <w:rPr>
          <w:rFonts w:hint="default" w:ascii="Times New Roman" w:hAnsi="Times New Roman" w:eastAsia="方正仿宋_GBK" w:cs="Times New Roman"/>
          <w:color w:val="auto"/>
          <w:kern w:val="0"/>
          <w:sz w:val="33"/>
          <w:szCs w:val="33"/>
          <w:lang w:bidi="ar-SA"/>
        </w:rPr>
        <w:t>身份证</w:t>
      </w:r>
      <w:r>
        <w:rPr>
          <w:rFonts w:hint="default" w:ascii="Times New Roman" w:hAnsi="Times New Roman" w:eastAsia="方正仿宋_GBK" w:cs="Times New Roman"/>
          <w:color w:val="auto"/>
          <w:kern w:val="0"/>
          <w:sz w:val="33"/>
          <w:szCs w:val="33"/>
          <w:lang w:eastAsia="zh-CN" w:bidi="ar-SA"/>
        </w:rPr>
        <w:t>明及身份证</w:t>
      </w:r>
      <w:r>
        <w:rPr>
          <w:rFonts w:hint="default" w:ascii="Times New Roman" w:hAnsi="Times New Roman" w:eastAsia="方正仿宋_GBK" w:cs="Times New Roman"/>
          <w:color w:val="auto"/>
          <w:kern w:val="0"/>
          <w:sz w:val="33"/>
          <w:szCs w:val="33"/>
          <w:lang w:bidi="ar-SA"/>
        </w:rPr>
        <w:t>复印件</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r>
        <w:rPr>
          <w:rFonts w:hint="default" w:ascii="Times New Roman" w:hAnsi="Times New Roman" w:eastAsia="方正仿宋_GBK" w:cs="Times New Roman"/>
          <w:color w:val="auto"/>
          <w:kern w:val="0"/>
          <w:sz w:val="33"/>
          <w:szCs w:val="33"/>
          <w:lang w:bidi="ar-SA"/>
        </w:rPr>
        <w:t xml:space="preserve">   　　 2.委托代理</w:t>
      </w:r>
      <w:r>
        <w:rPr>
          <w:rFonts w:hint="eastAsia" w:ascii="Times New Roman" w:eastAsia="方正仿宋_GBK" w:cs="Times New Roman"/>
          <w:color w:val="auto"/>
          <w:kern w:val="0"/>
          <w:sz w:val="33"/>
          <w:szCs w:val="33"/>
          <w:lang w:eastAsia="zh-CN" w:bidi="ar-SA"/>
        </w:rPr>
        <w:t>方</w:t>
      </w:r>
      <w:r>
        <w:rPr>
          <w:rFonts w:hint="default" w:ascii="Times New Roman" w:hAnsi="Times New Roman" w:eastAsia="方正仿宋_GBK" w:cs="Times New Roman"/>
          <w:color w:val="auto"/>
          <w:kern w:val="0"/>
          <w:sz w:val="33"/>
          <w:szCs w:val="33"/>
          <w:lang w:bidi="ar-SA"/>
        </w:rPr>
        <w:t>身份证复印件（原件备查）</w:t>
      </w: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660" w:firstLineChars="200"/>
        <w:jc w:val="left"/>
        <w:textAlignment w:val="auto"/>
        <w:outlineLvl w:val="9"/>
        <w:rPr>
          <w:rFonts w:hint="default" w:ascii="Times New Roman" w:hAnsi="Times New Roman" w:eastAsia="方正仿宋_GBK" w:cs="Times New Roman"/>
          <w:color w:val="auto"/>
          <w:kern w:val="0"/>
          <w:sz w:val="33"/>
          <w:szCs w:val="33"/>
          <w:lang w:bidi="ar-SA"/>
        </w:rPr>
      </w:pP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lang w:bidi="ar-SA"/>
        </w:rPr>
      </w:pPr>
      <w:r>
        <w:rPr>
          <w:rFonts w:hint="default" w:ascii="Times New Roman" w:hAnsi="Times New Roman" w:eastAsia="方正仿宋_GBK" w:cs="Times New Roman"/>
          <w:color w:val="auto"/>
          <w:sz w:val="33"/>
          <w:szCs w:val="33"/>
          <w:lang w:bidi="ar-SA"/>
        </w:rPr>
        <w:t>申请</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xml:space="preserve"> 　　（盖单位章）</w:t>
      </w:r>
      <w:r>
        <w:rPr>
          <w:rFonts w:hint="default" w:ascii="Times New Roman" w:hAnsi="Times New Roman" w:eastAsia="方正仿宋_GBK" w:cs="Times New Roman"/>
          <w:color w:val="auto"/>
          <w:sz w:val="33"/>
          <w:szCs w:val="33"/>
          <w:lang w:bidi="ar-SA"/>
        </w:rPr>
        <w:t>　　　　　　　　　　　</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法定代表</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（签字）　　</w:t>
      </w:r>
    </w:p>
    <w:p>
      <w:pPr>
        <w:pStyle w:val="2"/>
        <w:keepNext w:val="0"/>
        <w:keepLines w:val="0"/>
        <w:pageBreakBefore w:val="0"/>
        <w:widowControl w:val="0"/>
        <w:kinsoku/>
        <w:wordWrap/>
        <w:overflowPunct/>
        <w:topLinePunct w:val="0"/>
        <w:autoSpaceDE/>
        <w:autoSpaceDN/>
        <w:bidi w:val="0"/>
        <w:adjustRightInd/>
        <w:snapToGrid/>
        <w:spacing w:after="0" w:line="600" w:lineRule="exact"/>
        <w:ind w:left="0"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授权代理</w:t>
      </w:r>
      <w:r>
        <w:rPr>
          <w:rFonts w:hint="eastAsia" w:ascii="Times New Roman" w:eastAsia="方正仿宋_GBK" w:cs="Times New Roman"/>
          <w:color w:val="auto"/>
          <w:sz w:val="33"/>
          <w:szCs w:val="33"/>
          <w:lang w:eastAsia="zh-CN" w:bidi="ar-SA"/>
        </w:rPr>
        <w:t>方</w:t>
      </w:r>
      <w:r>
        <w:rPr>
          <w:rFonts w:hint="default" w:ascii="Times New Roman" w:hAnsi="Times New Roman" w:eastAsia="方正仿宋_GBK" w:cs="Times New Roman"/>
          <w:color w:val="auto"/>
          <w:sz w:val="33"/>
          <w:szCs w:val="33"/>
          <w:lang w:bidi="ar-SA"/>
        </w:rPr>
        <w:t>：</w:t>
      </w:r>
      <w:r>
        <w:rPr>
          <w:rFonts w:hint="default" w:ascii="Times New Roman" w:hAnsi="Times New Roman" w:eastAsia="方正仿宋_GBK" w:cs="Times New Roman"/>
          <w:color w:val="auto"/>
          <w:sz w:val="33"/>
          <w:szCs w:val="33"/>
          <w:u w:val="single"/>
          <w:lang w:bidi="ar-SA"/>
        </w:rPr>
        <w:t>　　　（签字）　　</w:t>
      </w:r>
      <w:r>
        <w:rPr>
          <w:rFonts w:hint="default" w:ascii="Times New Roman" w:hAnsi="Times New Roman" w:eastAsia="方正仿宋_GBK" w:cs="Times New Roman"/>
          <w:color w:val="auto"/>
          <w:sz w:val="33"/>
          <w:szCs w:val="33"/>
          <w:u w:val="singl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after="0" w:line="600" w:lineRule="exact"/>
        <w:ind w:right="0" w:firstLine="660" w:firstLineChars="200"/>
        <w:jc w:val="left"/>
        <w:textAlignment w:val="auto"/>
        <w:outlineLvl w:val="9"/>
        <w:rPr>
          <w:rFonts w:hint="default" w:ascii="Times New Roman" w:hAnsi="Times New Roman" w:eastAsia="方正仿宋_GBK" w:cs="Times New Roman"/>
          <w:color w:val="auto"/>
          <w:sz w:val="33"/>
          <w:szCs w:val="33"/>
          <w:u w:val="single"/>
          <w:lang w:bidi="ar-SA"/>
        </w:rPr>
      </w:pPr>
      <w:r>
        <w:rPr>
          <w:rFonts w:hint="default" w:ascii="Times New Roman" w:hAnsi="Times New Roman" w:eastAsia="方正仿宋_GBK" w:cs="Times New Roman"/>
          <w:color w:val="auto"/>
          <w:sz w:val="33"/>
          <w:szCs w:val="33"/>
          <w:lang w:bidi="ar-SA"/>
        </w:rPr>
        <w:t>联系电话：</w:t>
      </w:r>
      <w:r>
        <w:rPr>
          <w:rFonts w:hint="default" w:ascii="Times New Roman" w:hAnsi="Times New Roman" w:eastAsia="方正仿宋_GBK" w:cs="Times New Roman"/>
          <w:color w:val="auto"/>
          <w:sz w:val="33"/>
          <w:szCs w:val="33"/>
          <w:u w:val="single"/>
          <w:lang w:bidi="ar-SA"/>
        </w:rPr>
        <w:t xml:space="preserve">    　　　　　　</w:t>
      </w:r>
      <w:r>
        <w:rPr>
          <w:rFonts w:hint="default" w:ascii="Times New Roman" w:hAnsi="Times New Roman" w:eastAsia="方正仿宋_GBK" w:cs="Times New Roman"/>
          <w:color w:val="auto"/>
          <w:sz w:val="33"/>
          <w:szCs w:val="33"/>
          <w:u w:val="single"/>
          <w:lang w:val="en-US" w:eastAsia="zh-CN" w:bidi="ar-SA"/>
        </w:rPr>
        <w:t xml:space="preserve"> </w:t>
      </w:r>
    </w:p>
    <w:p>
      <w:pPr>
        <w:pStyle w:val="19"/>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right="0" w:firstLine="660" w:firstLineChars="200"/>
        <w:jc w:val="left"/>
        <w:textAlignment w:val="auto"/>
        <w:outlineLvl w:val="9"/>
        <w:rPr>
          <w:rFonts w:hint="default" w:ascii="Times New Roman" w:hAnsi="Times New Roman" w:cs="Times New Roman"/>
          <w:color w:val="auto"/>
          <w:szCs w:val="21"/>
        </w:rPr>
      </w:pPr>
      <w:r>
        <w:rPr>
          <w:rFonts w:hint="default" w:ascii="Times New Roman" w:hAnsi="Times New Roman" w:eastAsia="方正仿宋_GBK" w:cs="Times New Roman"/>
          <w:color w:val="auto"/>
          <w:sz w:val="33"/>
          <w:szCs w:val="33"/>
          <w:lang w:val="en-US" w:eastAsia="zh-CN" w:bidi="ar-SA"/>
        </w:rPr>
        <w:t xml:space="preserve">                              </w:t>
      </w:r>
      <w:r>
        <w:rPr>
          <w:rFonts w:hint="default" w:ascii="Times New Roman" w:hAnsi="Times New Roman" w:eastAsia="方正仿宋_GBK" w:cs="Times New Roman"/>
          <w:color w:val="auto"/>
          <w:sz w:val="33"/>
          <w:szCs w:val="33"/>
          <w:lang w:bidi="ar-SA"/>
        </w:rPr>
        <w:t>年 　 月 　日</w:t>
      </w:r>
    </w:p>
    <w:p>
      <w:pPr>
        <w:keepNext w:val="0"/>
        <w:keepLines w:val="0"/>
        <w:pageBreakBefore w:val="0"/>
        <w:widowControl w:val="0"/>
        <w:kinsoku/>
        <w:wordWrap/>
        <w:overflowPunct/>
        <w:topLinePunct w:val="0"/>
        <w:autoSpaceDE/>
        <w:autoSpaceDN/>
        <w:bidi w:val="0"/>
        <w:adjustRightInd/>
        <w:snapToGrid/>
        <w:spacing w:line="440" w:lineRule="exact"/>
        <w:ind w:right="0"/>
        <w:jc w:val="both"/>
        <w:textAlignment w:val="auto"/>
        <w:outlineLvl w:val="9"/>
        <w:rPr>
          <w:rFonts w:hint="default" w:ascii="Times New Roman" w:hAnsi="Times New Roman" w:eastAsia="仿宋_GB2312" w:cs="Times New Roman"/>
          <w:color w:val="auto"/>
          <w:sz w:val="24"/>
          <w:szCs w:val="24"/>
          <w:lang w:bidi="ar-SA"/>
        </w:rPr>
      </w:pPr>
      <w:r>
        <w:rPr>
          <w:rFonts w:hint="default" w:ascii="Times New Roman" w:hAnsi="Times New Roman" w:eastAsia="仿宋_GB2312" w:cs="Times New Roman"/>
          <w:color w:val="auto"/>
          <w:sz w:val="24"/>
          <w:szCs w:val="24"/>
          <w:lang w:val="en-US" w:eastAsia="zh-CN" w:bidi="ar-SA"/>
        </w:rPr>
        <w:t xml:space="preserve">  </w:t>
      </w:r>
      <w:r>
        <w:rPr>
          <w:rFonts w:hint="default" w:ascii="Times New Roman" w:hAnsi="Times New Roman" w:eastAsia="仿宋_GB2312" w:cs="Times New Roman"/>
          <w:color w:val="auto"/>
          <w:sz w:val="24"/>
          <w:szCs w:val="24"/>
          <w:lang w:bidi="ar-SA"/>
        </w:rPr>
        <w:t>注：法定代表</w:t>
      </w:r>
      <w:r>
        <w:rPr>
          <w:rFonts w:hint="eastAsia" w:ascii="Times New Roman" w:eastAsia="仿宋_GB2312" w:cs="Times New Roman"/>
          <w:color w:val="auto"/>
          <w:sz w:val="24"/>
          <w:szCs w:val="24"/>
          <w:lang w:eastAsia="zh-CN" w:bidi="ar-SA"/>
        </w:rPr>
        <w:t>方</w:t>
      </w:r>
      <w:r>
        <w:rPr>
          <w:rFonts w:hint="default" w:ascii="Times New Roman" w:hAnsi="Times New Roman" w:eastAsia="仿宋_GB2312" w:cs="Times New Roman"/>
          <w:color w:val="auto"/>
          <w:sz w:val="24"/>
          <w:szCs w:val="24"/>
          <w:lang w:bidi="ar-SA"/>
        </w:rPr>
        <w:t>委托代理</w:t>
      </w:r>
      <w:r>
        <w:rPr>
          <w:rFonts w:hint="eastAsia" w:ascii="Times New Roman" w:eastAsia="仿宋_GB2312" w:cs="Times New Roman"/>
          <w:color w:val="auto"/>
          <w:sz w:val="24"/>
          <w:szCs w:val="24"/>
          <w:lang w:eastAsia="zh-CN" w:bidi="ar-SA"/>
        </w:rPr>
        <w:t>方</w:t>
      </w:r>
      <w:r>
        <w:rPr>
          <w:rFonts w:hint="default" w:ascii="Times New Roman" w:hAnsi="Times New Roman" w:eastAsia="仿宋_GB2312" w:cs="Times New Roman"/>
          <w:color w:val="auto"/>
          <w:sz w:val="24"/>
          <w:szCs w:val="24"/>
          <w:lang w:bidi="ar-SA"/>
        </w:rPr>
        <w:t>参加适用</w:t>
      </w:r>
    </w:p>
    <w:p>
      <w:pPr>
        <w:pStyle w:val="9"/>
        <w:spacing w:line="400" w:lineRule="exact"/>
        <w:ind w:firstLine="480" w:firstLineChars="200"/>
        <w:rPr>
          <w:rFonts w:asciiTheme="minorEastAsia" w:hAnsiTheme="minorEastAsia" w:eastAsiaTheme="minorEastAsia"/>
          <w:bCs/>
          <w:sz w:val="24"/>
          <w:szCs w:val="24"/>
        </w:rPr>
      </w:pPr>
    </w:p>
    <w:bookmarkEnd w:id="31"/>
    <w:p>
      <w:pPr>
        <w:pStyle w:val="2"/>
        <w:rPr>
          <w:rFonts w:asciiTheme="minorEastAsia" w:hAnsiTheme="minorEastAsia" w:eastAsiaTheme="minorEastAsia"/>
          <w:color w:val="000000" w:themeColor="text1"/>
          <w14:textFill>
            <w14:solidFill>
              <w14:schemeClr w14:val="tx1"/>
            </w14:solidFill>
          </w14:textFill>
        </w:rPr>
      </w:pPr>
    </w:p>
    <w:p>
      <w:pPr>
        <w:spacing w:line="600" w:lineRule="exact"/>
        <w:jc w:val="center"/>
        <w:rPr>
          <w:rFonts w:hint="eastAsia" w:ascii="Times New Roman" w:hAnsi="Times New Roman" w:eastAsia="方正小标宋_GBK" w:cs="Times New Roman"/>
          <w:sz w:val="36"/>
          <w:szCs w:val="36"/>
          <w:lang w:val="en-US" w:eastAsia="zh-CN"/>
        </w:rPr>
      </w:pPr>
      <w:r>
        <w:rPr>
          <w:rFonts w:hint="eastAsia" w:ascii="Times New Roman" w:hAnsi="Times New Roman" w:eastAsia="方正小标宋_GBK" w:cs="Times New Roman"/>
          <w:sz w:val="36"/>
          <w:szCs w:val="36"/>
          <w:lang w:val="en-US" w:eastAsia="zh-CN"/>
        </w:rPr>
        <w:t>四、</w:t>
      </w:r>
      <w:r>
        <w:rPr>
          <w:rFonts w:hint="eastAsia" w:ascii="Times New Roman" w:eastAsia="方正小标宋_GBK" w:cs="Times New Roman"/>
          <w:sz w:val="36"/>
          <w:szCs w:val="36"/>
          <w:lang w:val="en-US" w:eastAsia="zh-CN"/>
        </w:rPr>
        <w:t>服务商</w:t>
      </w:r>
      <w:r>
        <w:rPr>
          <w:rFonts w:hint="eastAsia" w:ascii="Times New Roman" w:hAnsi="Times New Roman" w:eastAsia="方正小标宋_GBK" w:cs="Times New Roman"/>
          <w:sz w:val="36"/>
          <w:szCs w:val="36"/>
          <w:lang w:val="en-US" w:eastAsia="zh-CN"/>
        </w:rPr>
        <w:t>的相关</w:t>
      </w:r>
      <w:r>
        <w:rPr>
          <w:rFonts w:hint="eastAsia" w:ascii="Times New Roman" w:eastAsia="方正小标宋_GBK" w:cs="Times New Roman"/>
          <w:sz w:val="36"/>
          <w:szCs w:val="36"/>
          <w:lang w:val="en-US" w:eastAsia="zh-CN"/>
        </w:rPr>
        <w:t>资格</w:t>
      </w:r>
      <w:r>
        <w:rPr>
          <w:rFonts w:hint="eastAsia" w:ascii="Times New Roman" w:hAnsi="Times New Roman" w:eastAsia="方正小标宋_GBK" w:cs="Times New Roman"/>
          <w:sz w:val="36"/>
          <w:szCs w:val="36"/>
          <w:lang w:val="en-US" w:eastAsia="zh-CN"/>
        </w:rPr>
        <w:t>证明材料</w:t>
      </w:r>
    </w:p>
    <w:p>
      <w:pPr>
        <w:spacing w:line="360" w:lineRule="auto"/>
        <w:rPr>
          <w:rFonts w:cs="宋体" w:asciiTheme="minorEastAsia" w:hAnsiTheme="minorEastAsia" w:eastAsiaTheme="minorEastAsia"/>
          <w:bCs/>
          <w:sz w:val="24"/>
        </w:rPr>
      </w:pPr>
      <w:r>
        <w:rPr>
          <w:rFonts w:hint="eastAsia" w:cs="宋体" w:asciiTheme="minorEastAsia" w:hAnsiTheme="minorEastAsia" w:eastAsiaTheme="minorEastAsia"/>
          <w:bCs/>
          <w:sz w:val="24"/>
        </w:rPr>
        <w:t>注：</w:t>
      </w:r>
      <w:r>
        <w:rPr>
          <w:rFonts w:hint="eastAsia" w:cs="宋体" w:asciiTheme="minorEastAsia" w:hAnsiTheme="minorEastAsia" w:eastAsiaTheme="minorEastAsia"/>
          <w:bCs/>
          <w:sz w:val="24"/>
          <w:lang w:val="en-US" w:eastAsia="zh-CN"/>
        </w:rPr>
        <w:t>服务商</w:t>
      </w:r>
      <w:r>
        <w:rPr>
          <w:rFonts w:hint="eastAsia" w:cs="宋体" w:asciiTheme="minorEastAsia" w:hAnsiTheme="minorEastAsia" w:eastAsiaTheme="minorEastAsia"/>
          <w:bCs/>
          <w:sz w:val="24"/>
        </w:rPr>
        <w:t>应按</w:t>
      </w:r>
      <w:r>
        <w:rPr>
          <w:rFonts w:hint="eastAsia" w:cs="宋体" w:asciiTheme="minorEastAsia" w:hAnsiTheme="minorEastAsia" w:eastAsiaTheme="minorEastAsia"/>
          <w:bCs/>
          <w:sz w:val="24"/>
          <w:lang w:val="en-US" w:eastAsia="zh-CN"/>
        </w:rPr>
        <w:t>征集</w:t>
      </w:r>
      <w:r>
        <w:rPr>
          <w:rFonts w:hint="eastAsia" w:cs="宋体" w:asciiTheme="minorEastAsia" w:hAnsiTheme="minorEastAsia" w:eastAsiaTheme="minorEastAsia"/>
          <w:bCs/>
          <w:sz w:val="24"/>
        </w:rPr>
        <w:t>文件</w:t>
      </w:r>
      <w:r>
        <w:rPr>
          <w:rFonts w:hint="eastAsia" w:cs="宋体" w:asciiTheme="minorEastAsia" w:hAnsiTheme="minorEastAsia" w:eastAsiaTheme="minorEastAsia"/>
          <w:bCs/>
          <w:sz w:val="24"/>
          <w:highlight w:val="none"/>
        </w:rPr>
        <w:t>第</w:t>
      </w:r>
      <w:r>
        <w:rPr>
          <w:rFonts w:hint="eastAsia" w:cs="宋体" w:asciiTheme="minorEastAsia" w:hAnsiTheme="minorEastAsia" w:eastAsiaTheme="minorEastAsia"/>
          <w:bCs/>
          <w:sz w:val="24"/>
          <w:highlight w:val="none"/>
          <w:lang w:val="en-US" w:eastAsia="zh-CN"/>
        </w:rPr>
        <w:t>三</w:t>
      </w:r>
      <w:r>
        <w:rPr>
          <w:rFonts w:hint="eastAsia" w:cs="宋体" w:asciiTheme="minorEastAsia" w:hAnsiTheme="minorEastAsia" w:eastAsiaTheme="minorEastAsia"/>
          <w:bCs/>
          <w:sz w:val="24"/>
          <w:highlight w:val="none"/>
        </w:rPr>
        <w:t>章相</w:t>
      </w:r>
      <w:r>
        <w:rPr>
          <w:rFonts w:hint="eastAsia" w:cs="宋体" w:asciiTheme="minorEastAsia" w:hAnsiTheme="minorEastAsia" w:eastAsiaTheme="minorEastAsia"/>
          <w:bCs/>
          <w:sz w:val="24"/>
        </w:rPr>
        <w:t>关要求提供佐证材料，有格式要求的从其要求，无格式要求的格式自拟。</w:t>
      </w: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pStyle w:val="2"/>
        <w:rPr>
          <w:rFonts w:asciiTheme="minorEastAsia" w:hAnsiTheme="minorEastAsia" w:eastAsiaTheme="minorEastAsia"/>
          <w:color w:val="000000" w:themeColor="text1"/>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bookmarkStart w:id="32" w:name="_Toc217446084"/>
      <w:bookmarkEnd w:id="32"/>
    </w:p>
    <w:p>
      <w:pPr>
        <w:rPr>
          <w:rFonts w:asciiTheme="minorEastAsia" w:hAnsiTheme="minorEastAsia" w:eastAsiaTheme="minorEastAsia"/>
          <w:color w:val="000000" w:themeColor="text1"/>
          <w14:textFill>
            <w14:solidFill>
              <w14:schemeClr w14:val="tx1"/>
            </w14:solidFill>
          </w14:textFill>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bookmarkStart w:id="33" w:name="_Toc217446087"/>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p>
    <w:p>
      <w:pPr>
        <w:pStyle w:val="5"/>
        <w:rPr>
          <w:rFonts w:hint="eastAsia"/>
          <w:lang w:val="en-US" w:eastAsia="zh-CN"/>
        </w:rPr>
      </w:pPr>
    </w:p>
    <w:p>
      <w:pPr>
        <w:pStyle w:val="4"/>
        <w:rPr>
          <w:rFonts w:hint="eastAsia"/>
          <w:lang w:val="en-US" w:eastAsia="zh-CN"/>
        </w:rPr>
      </w:pPr>
    </w:p>
    <w:p>
      <w:pPr>
        <w:rPr>
          <w:rFonts w:hint="eastAsia"/>
          <w:lang w:val="en-US" w:eastAsia="zh-CN"/>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r>
        <w:rPr>
          <w:rFonts w:hint="eastAsia" w:ascii="Times New Roman" w:hAnsi="Times New Roman" w:eastAsia="方正小标宋_GBK" w:cs="Times New Roman"/>
          <w:b w:val="0"/>
          <w:bCs w:val="0"/>
          <w:sz w:val="36"/>
          <w:szCs w:val="36"/>
          <w:lang w:val="en-US" w:eastAsia="zh-CN" w:bidi="ar-SA"/>
        </w:rPr>
        <w:t>五、商务应答表</w:t>
      </w:r>
      <w:bookmarkEnd w:id="33"/>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3804"/>
        <w:gridCol w:w="3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217" w:type="dxa"/>
            <w:vAlign w:val="center"/>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序号</w:t>
            </w:r>
          </w:p>
        </w:tc>
        <w:tc>
          <w:tcPr>
            <w:tcW w:w="3804" w:type="dxa"/>
            <w:vAlign w:val="center"/>
          </w:tcPr>
          <w:p>
            <w:pPr>
              <w:spacing w:line="400" w:lineRule="exact"/>
              <w:jc w:val="center"/>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招标要求</w:t>
            </w:r>
          </w:p>
        </w:tc>
        <w:tc>
          <w:tcPr>
            <w:tcW w:w="3501" w:type="dxa"/>
            <w:vAlign w:val="center"/>
          </w:tcPr>
          <w:p>
            <w:pPr>
              <w:spacing w:line="400" w:lineRule="exact"/>
              <w:jc w:val="center"/>
              <w:rPr>
                <w:rFonts w:cs="宋体" w:asciiTheme="minorEastAsia" w:hAnsiTheme="minorEastAsia" w:eastAsiaTheme="minorEastAsia"/>
                <w:bCs/>
                <w:color w:val="000000" w:themeColor="text1"/>
                <w:sz w:val="24"/>
                <w14:textFill>
                  <w14:solidFill>
                    <w14:schemeClr w14:val="tx1"/>
                  </w14:solidFill>
                </w14:textFill>
              </w:rPr>
            </w:pPr>
            <w:r>
              <w:rPr>
                <w:rFonts w:hint="eastAsia" w:cs="宋体" w:asciiTheme="minorEastAsia" w:hAnsiTheme="minorEastAsia" w:eastAsiaTheme="minorEastAsia"/>
                <w:bCs/>
                <w:color w:val="000000" w:themeColor="text1"/>
                <w:sz w:val="24"/>
                <w14:textFill>
                  <w14:solidFill>
                    <w14:schemeClr w14:val="tx1"/>
                  </w14:solidFill>
                </w14:textFill>
              </w:rPr>
              <w:t>投标响应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c>
          <w:tcPr>
            <w:tcW w:w="3804"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c>
          <w:tcPr>
            <w:tcW w:w="3501" w:type="dxa"/>
          </w:tcPr>
          <w:p>
            <w:pPr>
              <w:spacing w:line="400" w:lineRule="exact"/>
              <w:rPr>
                <w:rFonts w:cs="宋体" w:asciiTheme="minorEastAsia" w:hAnsiTheme="minorEastAsia" w:eastAsiaTheme="minorEastAsia"/>
                <w:bCs/>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217"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804"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c>
          <w:tcPr>
            <w:tcW w:w="3501" w:type="dxa"/>
          </w:tcPr>
          <w:p>
            <w:pPr>
              <w:spacing w:line="400" w:lineRule="exact"/>
              <w:jc w:val="center"/>
              <w:rPr>
                <w:rFonts w:asciiTheme="minorEastAsia" w:hAnsiTheme="minorEastAsia" w:eastAsiaTheme="minorEastAsia"/>
                <w:color w:val="000000" w:themeColor="text1"/>
                <w:sz w:val="32"/>
                <w14:textFill>
                  <w14:solidFill>
                    <w14:schemeClr w14:val="tx1"/>
                  </w14:solidFill>
                </w14:textFill>
              </w:rPr>
            </w:pPr>
          </w:p>
        </w:tc>
      </w:tr>
    </w:tbl>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注：1. 供应商必须把招标文件</w:t>
      </w:r>
      <w:r>
        <w:rPr>
          <w:rFonts w:hint="eastAsia" w:asciiTheme="minorEastAsia" w:hAnsiTheme="minorEastAsia" w:eastAsiaTheme="minorEastAsia"/>
          <w:b/>
          <w:color w:val="000000" w:themeColor="text1"/>
          <w:sz w:val="24"/>
          <w14:textFill>
            <w14:solidFill>
              <w14:schemeClr w14:val="tx1"/>
            </w14:solidFill>
          </w14:textFill>
        </w:rPr>
        <w:t>第</w:t>
      </w:r>
      <w:r>
        <w:rPr>
          <w:rFonts w:hint="eastAsia" w:asciiTheme="minorEastAsia" w:hAnsiTheme="minorEastAsia" w:eastAsiaTheme="minorEastAsia"/>
          <w:b/>
          <w:color w:val="000000" w:themeColor="text1"/>
          <w:sz w:val="24"/>
          <w:lang w:val="en-US" w:eastAsia="zh-CN"/>
          <w14:textFill>
            <w14:solidFill>
              <w14:schemeClr w14:val="tx1"/>
            </w14:solidFill>
          </w14:textFill>
        </w:rPr>
        <w:t>四</w:t>
      </w:r>
      <w:r>
        <w:rPr>
          <w:rFonts w:hint="eastAsia" w:asciiTheme="minorEastAsia" w:hAnsiTheme="minorEastAsia" w:eastAsiaTheme="minorEastAsia"/>
          <w:b/>
          <w:color w:val="000000" w:themeColor="text1"/>
          <w:sz w:val="24"/>
          <w14:textFill>
            <w14:solidFill>
              <w14:schemeClr w14:val="tx1"/>
            </w14:solidFill>
          </w14:textFill>
        </w:rPr>
        <w:t>章全部商务要求</w:t>
      </w:r>
      <w:r>
        <w:rPr>
          <w:rFonts w:hint="eastAsia" w:asciiTheme="minorEastAsia" w:hAnsiTheme="minorEastAsia" w:eastAsiaTheme="minorEastAsia"/>
          <w:color w:val="000000" w:themeColor="text1"/>
          <w:sz w:val="24"/>
          <w14:textFill>
            <w14:solidFill>
              <w14:schemeClr w14:val="tx1"/>
            </w14:solidFill>
          </w14:textFill>
        </w:rPr>
        <w:t>列入此表。</w:t>
      </w:r>
    </w:p>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2．按照招标项目商务要求的顺序逐条对应填写。</w:t>
      </w:r>
    </w:p>
    <w:p>
      <w:pPr>
        <w:spacing w:line="400" w:lineRule="exact"/>
        <w:ind w:firstLine="360" w:firstLineChars="150"/>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3．供应商必须据实填写，不得虚假填写，否则将取消其投标或中标资格。</w:t>
      </w:r>
    </w:p>
    <w:p>
      <w:pPr>
        <w:adjustRightInd w:val="0"/>
        <w:spacing w:line="400" w:lineRule="exact"/>
        <w:ind w:firstLine="490" w:firstLineChars="175"/>
        <w:jc w:val="left"/>
        <w:rPr>
          <w:rFonts w:asciiTheme="minorEastAsia" w:hAnsiTheme="minorEastAsia" w:eastAsiaTheme="minorEastAsia"/>
          <w:bCs/>
          <w:color w:val="000000" w:themeColor="text1"/>
          <w:sz w:val="28"/>
          <w:szCs w:val="28"/>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lang w:val="en-US" w:eastAsia="zh-CN"/>
          <w14:textFill>
            <w14:solidFill>
              <w14:schemeClr w14:val="tx1"/>
            </w14:solidFill>
          </w14:textFill>
        </w:rPr>
        <w:t>应征</w:t>
      </w:r>
      <w:r>
        <w:rPr>
          <w:rFonts w:hint="eastAsia" w:asciiTheme="minorEastAsia" w:hAnsiTheme="minorEastAsia" w:eastAsiaTheme="minorEastAsia"/>
          <w:bCs/>
          <w:color w:val="000000" w:themeColor="text1"/>
          <w:sz w:val="24"/>
          <w:lang w:eastAsia="zh-CN"/>
          <w14:textFill>
            <w14:solidFill>
              <w14:schemeClr w14:val="tx1"/>
            </w14:solidFill>
          </w14:textFill>
        </w:rPr>
        <w:t>方</w:t>
      </w:r>
      <w:r>
        <w:rPr>
          <w:rFonts w:hint="eastAsia" w:asciiTheme="minorEastAsia" w:hAnsiTheme="minorEastAsia" w:eastAsiaTheme="minorEastAsia"/>
          <w:bCs/>
          <w:color w:val="000000" w:themeColor="text1"/>
          <w:sz w:val="24"/>
          <w14:textFill>
            <w14:solidFill>
              <w14:schemeClr w14:val="tx1"/>
            </w14:solidFill>
          </w14:textFill>
        </w:rPr>
        <w:t>名称：      （盖章）</w:t>
      </w: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w:t>
      </w:r>
      <w:r>
        <w:rPr>
          <w:rFonts w:hint="eastAsia" w:asciiTheme="minorEastAsia" w:hAnsiTheme="minorEastAsia" w:eastAsiaTheme="minorEastAsia"/>
          <w:bCs/>
          <w:color w:val="000000" w:themeColor="text1"/>
          <w:sz w:val="24"/>
          <w14:textFill>
            <w14:solidFill>
              <w14:schemeClr w14:val="tx1"/>
            </w14:solidFill>
          </w14:textFill>
        </w:rPr>
        <w:t>：</w:t>
      </w: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投标日期</w:t>
      </w:r>
      <w:r>
        <w:rPr>
          <w:rFonts w:asciiTheme="minorEastAsia" w:hAnsiTheme="minorEastAsia" w:eastAsiaTheme="minorEastAsia"/>
          <w:bCs/>
          <w:color w:val="000000" w:themeColor="text1"/>
          <w:sz w:val="24"/>
          <w14:textFill>
            <w14:solidFill>
              <w14:schemeClr w14:val="tx1"/>
            </w14:solidFill>
          </w14:textFill>
        </w:rPr>
        <w:t>:</w:t>
      </w: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spacing w:line="400" w:lineRule="exact"/>
        <w:rPr>
          <w:rFonts w:asciiTheme="minorEastAsia" w:hAnsiTheme="minorEastAsia" w:eastAsiaTheme="minorEastAsia"/>
          <w:bCs/>
          <w:color w:val="000000" w:themeColor="text1"/>
          <w:sz w:val="28"/>
          <w:szCs w:val="28"/>
          <w14:textFill>
            <w14:solidFill>
              <w14:schemeClr w14:val="tx1"/>
            </w14:solidFill>
          </w14:textFill>
        </w:rPr>
      </w:pPr>
    </w:p>
    <w:p>
      <w:pPr>
        <w:pStyle w:val="26"/>
        <w:ind w:firstLine="480"/>
        <w:rPr>
          <w:rFonts w:asciiTheme="minorEastAsia" w:hAnsiTheme="minorEastAsia" w:eastAsiaTheme="minorEastAsia"/>
          <w:color w:val="000000" w:themeColor="text1"/>
          <w14:textFill>
            <w14:solidFill>
              <w14:schemeClr w14:val="tx1"/>
            </w14:solidFill>
          </w14:textFill>
        </w:rPr>
      </w:pPr>
      <w:bookmarkStart w:id="34" w:name="_Toc217446088"/>
    </w:p>
    <w:p>
      <w:pPr>
        <w:rPr>
          <w:rFonts w:asciiTheme="minorEastAsia" w:hAnsiTheme="minorEastAsia" w:eastAsiaTheme="minorEastAsia"/>
          <w:color w:val="000000" w:themeColor="text1"/>
          <w14:textFill>
            <w14:solidFill>
              <w14:schemeClr w14:val="tx1"/>
            </w14:solidFill>
          </w14:textFill>
        </w:rPr>
      </w:pPr>
    </w:p>
    <w:p>
      <w:pPr>
        <w:pStyle w:val="4"/>
      </w:pPr>
    </w:p>
    <w:bookmarkEnd w:id="34"/>
    <w:p>
      <w:pPr>
        <w:pStyle w:val="4"/>
        <w:spacing w:line="400" w:lineRule="exact"/>
        <w:jc w:val="both"/>
        <w:rPr>
          <w:rFonts w:hint="eastAsia" w:asciiTheme="minorEastAsia" w:hAnsiTheme="minorEastAsia" w:eastAsiaTheme="minorEastAsia"/>
          <w:bCs w:val="0"/>
          <w:szCs w:val="28"/>
        </w:rPr>
      </w:pPr>
    </w:p>
    <w:p>
      <w:pPr>
        <w:rPr>
          <w:rFonts w:hint="eastAsia"/>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r>
        <w:rPr>
          <w:rFonts w:hint="eastAsia" w:ascii="Times New Roman" w:hAnsi="Times New Roman" w:eastAsia="方正小标宋_GBK" w:cs="Times New Roman"/>
          <w:b w:val="0"/>
          <w:bCs w:val="0"/>
          <w:sz w:val="36"/>
          <w:szCs w:val="36"/>
          <w:lang w:val="en-US" w:eastAsia="zh-CN" w:bidi="ar-SA"/>
        </w:rPr>
        <w:t>六、服务应答表</w:t>
      </w:r>
    </w:p>
    <w:tbl>
      <w:tblPr>
        <w:tblStyle w:val="15"/>
        <w:tblW w:w="8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3477"/>
        <w:gridCol w:w="3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both"/>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序号</w:t>
            </w: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招标文件要求</w:t>
            </w: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投标文件应答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02"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477"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c>
          <w:tcPr>
            <w:tcW w:w="3874" w:type="dxa"/>
            <w:vAlign w:val="center"/>
          </w:tcPr>
          <w:p>
            <w:pPr>
              <w:widowControl/>
              <w:spacing w:line="400" w:lineRule="exact"/>
              <w:jc w:val="center"/>
              <w:outlineLvl w:val="1"/>
              <w:rPr>
                <w:rFonts w:asciiTheme="minorEastAsia" w:hAnsiTheme="minorEastAsia" w:eastAsiaTheme="minorEastAsia"/>
                <w:color w:val="000000" w:themeColor="text1"/>
                <w:sz w:val="24"/>
                <w14:textFill>
                  <w14:solidFill>
                    <w14:schemeClr w14:val="tx1"/>
                  </w14:solidFill>
                </w14:textFill>
              </w:rPr>
            </w:pPr>
          </w:p>
        </w:tc>
      </w:tr>
    </w:tbl>
    <w:p>
      <w:pPr>
        <w:spacing w:line="400" w:lineRule="exact"/>
        <w:ind w:left="54" w:leftChars="16"/>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注：1. 供应商必须把招标文件</w:t>
      </w:r>
      <w:r>
        <w:rPr>
          <w:rFonts w:hint="eastAsia" w:asciiTheme="minorEastAsia" w:hAnsiTheme="minorEastAsia" w:eastAsiaTheme="minorEastAsia"/>
          <w:b/>
          <w:bCs/>
          <w:color w:val="000000" w:themeColor="text1"/>
          <w:sz w:val="24"/>
          <w14:textFill>
            <w14:solidFill>
              <w14:schemeClr w14:val="tx1"/>
            </w14:solidFill>
          </w14:textFill>
        </w:rPr>
        <w:t>第</w:t>
      </w:r>
      <w:r>
        <w:rPr>
          <w:rFonts w:hint="eastAsia" w:asciiTheme="minorEastAsia" w:hAnsiTheme="minorEastAsia" w:eastAsiaTheme="minorEastAsia"/>
          <w:b/>
          <w:bCs/>
          <w:color w:val="000000" w:themeColor="text1"/>
          <w:sz w:val="24"/>
          <w:lang w:val="en-US" w:eastAsia="zh-CN"/>
          <w14:textFill>
            <w14:solidFill>
              <w14:schemeClr w14:val="tx1"/>
            </w14:solidFill>
          </w14:textFill>
        </w:rPr>
        <w:t>四</w:t>
      </w:r>
      <w:r>
        <w:rPr>
          <w:rFonts w:hint="eastAsia" w:asciiTheme="minorEastAsia" w:hAnsiTheme="minorEastAsia" w:eastAsiaTheme="minorEastAsia"/>
          <w:b/>
          <w:bCs/>
          <w:color w:val="000000" w:themeColor="text1"/>
          <w:sz w:val="24"/>
          <w14:textFill>
            <w14:solidFill>
              <w14:schemeClr w14:val="tx1"/>
            </w14:solidFill>
          </w14:textFill>
        </w:rPr>
        <w:t>章全部服务要求</w:t>
      </w:r>
      <w:r>
        <w:rPr>
          <w:rFonts w:hint="eastAsia" w:asciiTheme="minorEastAsia" w:hAnsiTheme="minorEastAsia" w:eastAsiaTheme="minorEastAsia"/>
          <w:color w:val="000000" w:themeColor="text1"/>
          <w:sz w:val="24"/>
          <w14:textFill>
            <w14:solidFill>
              <w14:schemeClr w14:val="tx1"/>
            </w14:solidFill>
          </w14:textFill>
        </w:rPr>
        <w:t>全部列入此表。</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2．按照招标项目技术要求的顺序逐条对应填写。</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3．供应商必须据实填写，不得虚假填写，否则将取消其投标或中标资格。</w:t>
      </w:r>
    </w:p>
    <w:p>
      <w:pPr>
        <w:adjustRightInd w:val="0"/>
        <w:spacing w:line="400" w:lineRule="exact"/>
        <w:ind w:firstLine="420" w:firstLineChars="175"/>
        <w:jc w:val="left"/>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490" w:firstLineChars="175"/>
        <w:jc w:val="left"/>
        <w:rPr>
          <w:rFonts w:asciiTheme="minorEastAsia" w:hAnsiTheme="minorEastAsia" w:eastAsiaTheme="minorEastAsia"/>
          <w:bCs/>
          <w:color w:val="000000" w:themeColor="text1"/>
          <w:sz w:val="28"/>
          <w:szCs w:val="28"/>
          <w14:textFill>
            <w14:solidFill>
              <w14:schemeClr w14:val="tx1"/>
            </w14:solidFill>
          </w14:textFill>
        </w:rPr>
      </w:pP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lang w:val="en-US" w:eastAsia="zh-CN"/>
          <w14:textFill>
            <w14:solidFill>
              <w14:schemeClr w14:val="tx1"/>
            </w14:solidFill>
          </w14:textFill>
        </w:rPr>
        <w:t>应征</w:t>
      </w:r>
      <w:r>
        <w:rPr>
          <w:rFonts w:hint="eastAsia" w:asciiTheme="minorEastAsia" w:hAnsiTheme="minorEastAsia" w:eastAsiaTheme="minorEastAsia"/>
          <w:bCs/>
          <w:color w:val="000000" w:themeColor="text1"/>
          <w:sz w:val="24"/>
          <w:lang w:eastAsia="zh-CN"/>
          <w14:textFill>
            <w14:solidFill>
              <w14:schemeClr w14:val="tx1"/>
            </w14:solidFill>
          </w14:textFill>
        </w:rPr>
        <w:t>方</w:t>
      </w:r>
      <w:r>
        <w:rPr>
          <w:rFonts w:hint="eastAsia" w:asciiTheme="minorEastAsia" w:hAnsiTheme="minorEastAsia" w:eastAsiaTheme="minorEastAsia"/>
          <w:bCs/>
          <w:color w:val="000000" w:themeColor="text1"/>
          <w:sz w:val="24"/>
          <w14:textFill>
            <w14:solidFill>
              <w14:schemeClr w14:val="tx1"/>
            </w14:solidFill>
          </w14:textFill>
        </w:rPr>
        <w:t>名称：        （盖章）</w:t>
      </w:r>
    </w:p>
    <w:p>
      <w:pPr>
        <w:spacing w:line="400" w:lineRule="exact"/>
        <w:ind w:firstLine="360" w:firstLineChars="15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w:t>
      </w:r>
      <w:r>
        <w:rPr>
          <w:rFonts w:hint="eastAsia" w:asciiTheme="minorEastAsia" w:hAnsiTheme="minorEastAsia" w:eastAsiaTheme="minorEastAsia"/>
          <w:bCs/>
          <w:color w:val="000000" w:themeColor="text1"/>
          <w:sz w:val="24"/>
          <w14:textFill>
            <w14:solidFill>
              <w14:schemeClr w14:val="tx1"/>
            </w14:solidFill>
          </w14:textFill>
        </w:rPr>
        <w:t>：</w:t>
      </w:r>
    </w:p>
    <w:p>
      <w:pPr>
        <w:spacing w:line="400" w:lineRule="exact"/>
        <w:ind w:firstLine="360" w:firstLineChars="150"/>
        <w:rPr>
          <w:rFonts w:asciiTheme="minorEastAsia" w:hAnsiTheme="minorEastAsia" w:eastAsiaTheme="minorEastAsia"/>
          <w:bCs/>
          <w:color w:val="000000" w:themeColor="text1"/>
          <w:sz w:val="24"/>
          <w14:textFill>
            <w14:solidFill>
              <w14:schemeClr w14:val="tx1"/>
            </w14:solidFill>
          </w14:textFill>
        </w:rPr>
      </w:pPr>
      <w:r>
        <w:rPr>
          <w:rFonts w:hint="eastAsia" w:asciiTheme="minorEastAsia" w:hAnsiTheme="minorEastAsia" w:eastAsiaTheme="minorEastAsia"/>
          <w:bCs/>
          <w:color w:val="000000" w:themeColor="text1"/>
          <w:sz w:val="24"/>
          <w14:textFill>
            <w14:solidFill>
              <w14:schemeClr w14:val="tx1"/>
            </w14:solidFill>
          </w14:textFill>
        </w:rPr>
        <w:t>投标日期：</w:t>
      </w:r>
    </w:p>
    <w:p>
      <w:pPr>
        <w:adjustRightInd w:val="0"/>
        <w:spacing w:line="400" w:lineRule="exact"/>
        <w:ind w:firstLine="420" w:firstLineChars="175"/>
        <w:jc w:val="left"/>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bCs/>
          <w:color w:val="000000" w:themeColor="text1"/>
          <w:sz w:val="24"/>
          <w14:textFill>
            <w14:solidFill>
              <w14:schemeClr w14:val="tx1"/>
            </w14:solidFill>
          </w14:textFill>
        </w:rPr>
      </w:pPr>
    </w:p>
    <w:p>
      <w:pPr>
        <w:pStyle w:val="4"/>
        <w:spacing w:line="400" w:lineRule="exact"/>
        <w:jc w:val="both"/>
        <w:rPr>
          <w:rFonts w:hint="eastAsia" w:ascii="Times New Roman" w:hAnsi="Times New Roman" w:eastAsia="方正小标宋_GBK" w:cs="Times New Roman"/>
          <w:b w:val="0"/>
          <w:bCs w:val="0"/>
          <w:sz w:val="36"/>
          <w:szCs w:val="36"/>
          <w:lang w:val="en-US" w:eastAsia="zh-CN" w:bidi="ar-SA"/>
        </w:rPr>
      </w:pPr>
    </w:p>
    <w:p>
      <w:pPr>
        <w:rPr>
          <w:rFonts w:hint="eastAsia"/>
          <w:lang w:val="en-US" w:eastAsia="zh-CN"/>
        </w:rPr>
      </w:pPr>
    </w:p>
    <w:p>
      <w:pPr>
        <w:pStyle w:val="4"/>
        <w:spacing w:line="400" w:lineRule="exact"/>
        <w:jc w:val="center"/>
        <w:rPr>
          <w:rFonts w:hint="eastAsia" w:ascii="Times New Roman" w:hAnsi="Times New Roman" w:eastAsia="方正小标宋_GBK" w:cs="Times New Roman"/>
          <w:b w:val="0"/>
          <w:bCs w:val="0"/>
          <w:sz w:val="36"/>
          <w:szCs w:val="36"/>
          <w:lang w:val="en-US" w:eastAsia="zh-CN" w:bidi="ar-SA"/>
        </w:rPr>
      </w:pPr>
      <w:bookmarkStart w:id="35" w:name="_Toc217446089"/>
      <w:r>
        <w:rPr>
          <w:rFonts w:hint="eastAsia" w:ascii="Times New Roman" w:hAnsi="Times New Roman" w:eastAsia="方正小标宋_GBK" w:cs="Times New Roman"/>
          <w:b w:val="0"/>
          <w:bCs w:val="0"/>
          <w:sz w:val="36"/>
          <w:szCs w:val="36"/>
          <w:lang w:val="en-US" w:eastAsia="zh-CN" w:bidi="ar-SA"/>
        </w:rPr>
        <w:t>七、应征单位类似项目业绩一览表</w:t>
      </w:r>
      <w:bookmarkEnd w:id="35"/>
    </w:p>
    <w:p>
      <w:pPr>
        <w:spacing w:line="400" w:lineRule="exact"/>
        <w:rPr>
          <w:rFonts w:cs="Arial" w:asciiTheme="minorEastAsia" w:hAnsiTheme="minorEastAsia" w:eastAsiaTheme="minorEastAsia"/>
          <w:sz w:val="24"/>
        </w:rPr>
      </w:pPr>
    </w:p>
    <w:tbl>
      <w:tblPr>
        <w:tblStyle w:val="15"/>
        <w:tblW w:w="841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842"/>
        <w:gridCol w:w="1681"/>
        <w:gridCol w:w="1541"/>
        <w:gridCol w:w="1356"/>
        <w:gridCol w:w="1471"/>
        <w:gridCol w:w="152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tcBorders>
              <w:top w:val="single" w:color="auto" w:sz="4" w:space="0"/>
            </w:tcBorders>
            <w:vAlign w:val="center"/>
          </w:tcPr>
          <w:p>
            <w:pPr>
              <w:spacing w:line="400" w:lineRule="exact"/>
              <w:ind w:firstLine="120" w:firstLineChars="50"/>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年份</w:t>
            </w:r>
          </w:p>
        </w:tc>
        <w:tc>
          <w:tcPr>
            <w:tcW w:w="1681" w:type="dxa"/>
            <w:vAlign w:val="center"/>
          </w:tcPr>
          <w:p>
            <w:pPr>
              <w:spacing w:line="400" w:lineRule="exact"/>
              <w:jc w:val="center"/>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用户名称</w:t>
            </w:r>
          </w:p>
        </w:tc>
        <w:tc>
          <w:tcPr>
            <w:tcW w:w="1541" w:type="dxa"/>
            <w:vAlign w:val="center"/>
          </w:tcPr>
          <w:p>
            <w:pPr>
              <w:spacing w:line="400" w:lineRule="exac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项目名称</w:t>
            </w:r>
          </w:p>
        </w:tc>
        <w:tc>
          <w:tcPr>
            <w:tcW w:w="1356" w:type="dxa"/>
            <w:vAlign w:val="center"/>
          </w:tcPr>
          <w:p>
            <w:pPr>
              <w:spacing w:line="400" w:lineRule="exact"/>
              <w:jc w:val="center"/>
              <w:rPr>
                <w:rFonts w:cs="Arial" w:asciiTheme="minorEastAsia" w:hAnsiTheme="minorEastAsia" w:eastAsiaTheme="minorEastAsia"/>
                <w:b/>
                <w:sz w:val="24"/>
                <w:szCs w:val="24"/>
              </w:rPr>
            </w:pPr>
            <w:r>
              <w:rPr>
                <w:rFonts w:cs="Arial" w:asciiTheme="minorEastAsia" w:hAnsiTheme="minorEastAsia" w:eastAsiaTheme="minorEastAsia"/>
                <w:b/>
                <w:sz w:val="24"/>
                <w:szCs w:val="24"/>
              </w:rPr>
              <w:t>完成时间</w:t>
            </w:r>
          </w:p>
        </w:tc>
        <w:tc>
          <w:tcPr>
            <w:tcW w:w="1471" w:type="dxa"/>
            <w:vAlign w:val="center"/>
          </w:tcPr>
          <w:p>
            <w:pPr>
              <w:spacing w:line="400" w:lineRule="exact"/>
              <w:ind w:firstLine="120" w:firstLineChars="50"/>
              <w:rPr>
                <w:rFonts w:cs="Arial" w:asciiTheme="minorEastAsia" w:hAnsiTheme="minorEastAsia" w:eastAsiaTheme="minorEastAsia"/>
                <w:b/>
                <w:sz w:val="24"/>
                <w:szCs w:val="24"/>
              </w:rPr>
            </w:pPr>
            <w:r>
              <w:rPr>
                <w:rFonts w:cs="Arial" w:asciiTheme="minorEastAsia" w:hAnsiTheme="minorEastAsia" w:eastAsiaTheme="minorEastAsia"/>
                <w:b/>
                <w:sz w:val="24"/>
                <w:szCs w:val="24"/>
              </w:rPr>
              <w:t>合同金额</w:t>
            </w:r>
          </w:p>
        </w:tc>
        <w:tc>
          <w:tcPr>
            <w:tcW w:w="1523" w:type="dxa"/>
            <w:tcBorders>
              <w:left w:val="single" w:color="auto" w:sz="4" w:space="0"/>
            </w:tcBorders>
            <w:vAlign w:val="center"/>
          </w:tcPr>
          <w:p>
            <w:pPr>
              <w:spacing w:line="400" w:lineRule="exact"/>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 xml:space="preserve">   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vAlign w:val="center"/>
          </w:tcPr>
          <w:p>
            <w:pPr>
              <w:spacing w:line="400" w:lineRule="exact"/>
              <w:jc w:val="center"/>
              <w:rPr>
                <w:rFonts w:cs="Arial" w:asciiTheme="minorEastAsia" w:hAnsiTheme="minorEastAsia" w:eastAsiaTheme="minorEastAsia"/>
                <w:sz w:val="24"/>
                <w:szCs w:val="24"/>
              </w:rPr>
            </w:pPr>
          </w:p>
        </w:tc>
        <w:tc>
          <w:tcPr>
            <w:tcW w:w="1541" w:type="dxa"/>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842" w:type="dxa"/>
            <w:vAlign w:val="center"/>
          </w:tcPr>
          <w:p>
            <w:pPr>
              <w:spacing w:line="400" w:lineRule="exact"/>
              <w:jc w:val="center"/>
              <w:rPr>
                <w:rFonts w:cs="Arial" w:asciiTheme="minorEastAsia" w:hAnsiTheme="minorEastAsia" w:eastAsiaTheme="minorEastAsia"/>
                <w:sz w:val="24"/>
                <w:szCs w:val="24"/>
              </w:rPr>
            </w:pPr>
          </w:p>
        </w:tc>
        <w:tc>
          <w:tcPr>
            <w:tcW w:w="1681" w:type="dxa"/>
            <w:tcBorders>
              <w:righ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541"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c>
          <w:tcPr>
            <w:tcW w:w="1356" w:type="dxa"/>
            <w:vAlign w:val="center"/>
          </w:tcPr>
          <w:p>
            <w:pPr>
              <w:spacing w:line="400" w:lineRule="exact"/>
              <w:jc w:val="center"/>
              <w:rPr>
                <w:rFonts w:cs="Arial" w:asciiTheme="minorEastAsia" w:hAnsiTheme="minorEastAsia" w:eastAsiaTheme="minorEastAsia"/>
                <w:sz w:val="24"/>
                <w:szCs w:val="24"/>
              </w:rPr>
            </w:pPr>
          </w:p>
        </w:tc>
        <w:tc>
          <w:tcPr>
            <w:tcW w:w="1471" w:type="dxa"/>
            <w:vAlign w:val="center"/>
          </w:tcPr>
          <w:p>
            <w:pPr>
              <w:spacing w:line="400" w:lineRule="exact"/>
              <w:jc w:val="center"/>
              <w:rPr>
                <w:rFonts w:cs="Arial" w:asciiTheme="minorEastAsia" w:hAnsiTheme="minorEastAsia" w:eastAsiaTheme="minorEastAsia"/>
                <w:sz w:val="24"/>
                <w:szCs w:val="24"/>
              </w:rPr>
            </w:pPr>
          </w:p>
        </w:tc>
        <w:tc>
          <w:tcPr>
            <w:tcW w:w="1523" w:type="dxa"/>
            <w:tcBorders>
              <w:left w:val="single" w:color="auto" w:sz="4" w:space="0"/>
            </w:tcBorders>
            <w:vAlign w:val="center"/>
          </w:tcPr>
          <w:p>
            <w:pPr>
              <w:spacing w:line="400" w:lineRule="exact"/>
              <w:jc w:val="center"/>
              <w:rPr>
                <w:rFonts w:cs="Arial" w:asciiTheme="minorEastAsia" w:hAnsiTheme="minorEastAsia" w:eastAsiaTheme="minorEastAsia"/>
                <w:sz w:val="24"/>
                <w:szCs w:val="24"/>
              </w:rPr>
            </w:pPr>
          </w:p>
        </w:tc>
      </w:tr>
    </w:tbl>
    <w:p>
      <w:pPr>
        <w:tabs>
          <w:tab w:val="left" w:pos="555"/>
          <w:tab w:val="left" w:pos="2214"/>
          <w:tab w:val="left" w:pos="3774"/>
          <w:tab w:val="left" w:pos="4854"/>
          <w:tab w:val="left" w:pos="5934"/>
          <w:tab w:val="left" w:pos="7014"/>
          <w:tab w:val="left" w:pos="8214"/>
          <w:tab w:val="left" w:pos="10134"/>
          <w:tab w:val="left" w:pos="11124"/>
        </w:tabs>
        <w:spacing w:line="400" w:lineRule="exact"/>
        <w:rPr>
          <w:rFonts w:cs="Arial" w:asciiTheme="minorEastAsia" w:hAnsiTheme="minorEastAsia" w:eastAsiaTheme="minorEastAsia"/>
          <w:b/>
          <w:sz w:val="24"/>
        </w:rPr>
      </w:pPr>
      <w:r>
        <w:rPr>
          <w:rFonts w:hint="eastAsia" w:cs="Arial" w:asciiTheme="minorEastAsia" w:hAnsiTheme="minorEastAsia" w:eastAsiaTheme="minorEastAsia"/>
          <w:b/>
          <w:sz w:val="24"/>
        </w:rPr>
        <w:t>注：按综合评分明细表里的要求提供</w:t>
      </w:r>
      <w:r>
        <w:rPr>
          <w:rFonts w:hint="eastAsia" w:cs="Arial" w:asciiTheme="minorEastAsia" w:hAnsiTheme="minorEastAsia" w:eastAsiaTheme="minorEastAsia"/>
          <w:b/>
          <w:sz w:val="24"/>
          <w:lang w:val="en-US" w:eastAsia="zh-CN"/>
        </w:rPr>
        <w:t>业绩经历</w:t>
      </w:r>
      <w:r>
        <w:rPr>
          <w:rFonts w:hint="eastAsia" w:cs="Arial" w:asciiTheme="minorEastAsia" w:hAnsiTheme="minorEastAsia" w:eastAsiaTheme="minorEastAsia"/>
          <w:b/>
          <w:sz w:val="24"/>
        </w:rPr>
        <w:t xml:space="preserve">相关材料。 </w:t>
      </w:r>
    </w:p>
    <w:p>
      <w:pPr>
        <w:spacing w:line="400" w:lineRule="exact"/>
        <w:ind w:left="360"/>
        <w:jc w:val="center"/>
        <w:rPr>
          <w:rFonts w:cs="Arial" w:asciiTheme="minorEastAsia" w:hAnsiTheme="minorEastAsia" w:eastAsiaTheme="minorEastAsia"/>
          <w:sz w:val="24"/>
        </w:rPr>
      </w:pPr>
    </w:p>
    <w:p>
      <w:pPr>
        <w:spacing w:line="400" w:lineRule="exact"/>
        <w:ind w:left="360"/>
        <w:jc w:val="center"/>
        <w:rPr>
          <w:rFonts w:cs="Arial" w:asciiTheme="minorEastAsia" w:hAnsiTheme="minorEastAsia" w:eastAsiaTheme="minorEastAsia"/>
        </w:rPr>
      </w:pP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lang w:val="en-US" w:eastAsia="zh-CN"/>
        </w:rPr>
        <w:t>应征</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名称：         （盖章）</w:t>
      </w:r>
    </w:p>
    <w:p>
      <w:pPr>
        <w:adjustRightInd w:val="0"/>
        <w:spacing w:line="400" w:lineRule="exact"/>
        <w:ind w:firstLine="540" w:firstLineChars="225"/>
        <w:jc w:val="left"/>
        <w:rPr>
          <w:rFonts w:asciiTheme="minorEastAsia" w:hAnsiTheme="minorEastAsia" w:eastAsiaTheme="minorEastAsia"/>
          <w:bCs/>
          <w:sz w:val="24"/>
        </w:rPr>
      </w:pPr>
      <w:r>
        <w:rPr>
          <w:rFonts w:hint="eastAsia" w:asciiTheme="minorEastAsia" w:hAnsiTheme="minorEastAsia" w:eastAsiaTheme="minorEastAsia"/>
          <w:sz w:val="24"/>
        </w:rPr>
        <w:t>法定代表</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spacing w:line="40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Cs/>
          <w:sz w:val="24"/>
        </w:rPr>
        <w:t>投标日期：</w:t>
      </w:r>
    </w:p>
    <w:p>
      <w:pPr>
        <w:spacing w:line="400" w:lineRule="exact"/>
        <w:rPr>
          <w:rFonts w:asciiTheme="minorEastAsia" w:hAnsiTheme="minorEastAsia" w:eastAsiaTheme="minorEastAsia"/>
          <w:color w:val="000000" w:themeColor="text1"/>
          <w14:textFill>
            <w14:solidFill>
              <w14:schemeClr w14:val="tx1"/>
            </w14:solidFill>
          </w14:textFill>
        </w:rPr>
      </w:pPr>
    </w:p>
    <w:p>
      <w:pPr>
        <w:spacing w:line="400" w:lineRule="exact"/>
        <w:rPr>
          <w:rFonts w:asciiTheme="minorEastAsia" w:hAnsiTheme="minorEastAsia" w:eastAsiaTheme="minorEastAsia"/>
          <w:color w:val="000000" w:themeColor="text1"/>
          <w14:textFill>
            <w14:solidFill>
              <w14:schemeClr w14:val="tx1"/>
            </w14:solidFill>
          </w14:textFill>
        </w:rPr>
      </w:pPr>
    </w:p>
    <w:p>
      <w:pPr>
        <w:pStyle w:val="4"/>
        <w:spacing w:line="400" w:lineRule="exact"/>
        <w:jc w:val="both"/>
        <w:rPr>
          <w:rFonts w:hint="eastAsia" w:asciiTheme="minorEastAsia" w:hAnsiTheme="minorEastAsia" w:eastAsiaTheme="minorEastAsia"/>
          <w:bCs w:val="0"/>
          <w:szCs w:val="28"/>
        </w:rPr>
      </w:pPr>
      <w:bookmarkStart w:id="36" w:name="_Toc217446091"/>
    </w:p>
    <w:p>
      <w:pPr>
        <w:pStyle w:val="4"/>
        <w:spacing w:line="400" w:lineRule="exact"/>
        <w:jc w:val="center"/>
        <w:rPr>
          <w:rFonts w:cs="Arial" w:asciiTheme="minorEastAsia" w:hAnsiTheme="minorEastAsia" w:eastAsiaTheme="minorEastAsia"/>
          <w:bCs/>
          <w:sz w:val="24"/>
        </w:rPr>
      </w:pPr>
      <w:r>
        <w:rPr>
          <w:rFonts w:hint="eastAsia" w:ascii="Times New Roman" w:hAnsi="Times New Roman" w:eastAsia="方正小标宋_GBK" w:cs="Times New Roman"/>
          <w:b w:val="0"/>
          <w:bCs w:val="0"/>
          <w:sz w:val="36"/>
          <w:szCs w:val="36"/>
          <w:lang w:val="en-US" w:eastAsia="zh-CN" w:bidi="ar-SA"/>
        </w:rPr>
        <w:t>八、应征单位本项目管理、技术、服务人员情况表</w:t>
      </w:r>
      <w:bookmarkEnd w:id="36"/>
      <w:r>
        <w:rPr>
          <w:rFonts w:hint="eastAsia" w:ascii="Times New Roman" w:hAnsi="Times New Roman" w:eastAsia="方正小标宋_GBK" w:cs="Times New Roman"/>
          <w:b w:val="0"/>
          <w:bCs w:val="0"/>
          <w:sz w:val="36"/>
          <w:szCs w:val="36"/>
          <w:lang w:val="en-US" w:eastAsia="zh-CN" w:bidi="ar-SA"/>
        </w:rPr>
        <w:t xml:space="preserve">  </w:t>
      </w:r>
      <w:r>
        <w:rPr>
          <w:rFonts w:hint="eastAsia" w:cs="Arial" w:asciiTheme="minorEastAsia" w:hAnsiTheme="minorEastAsia" w:eastAsiaTheme="minorEastAsia"/>
          <w:bCs/>
          <w:sz w:val="24"/>
        </w:rPr>
        <w:t xml:space="preserve">                                  </w:t>
      </w:r>
    </w:p>
    <w:tbl>
      <w:tblPr>
        <w:tblStyle w:val="15"/>
        <w:tblW w:w="75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
        <w:gridCol w:w="810"/>
        <w:gridCol w:w="811"/>
        <w:gridCol w:w="811"/>
        <w:gridCol w:w="811"/>
        <w:gridCol w:w="1057"/>
        <w:gridCol w:w="743"/>
        <w:gridCol w:w="846"/>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类别</w:t>
            </w:r>
          </w:p>
        </w:tc>
        <w:tc>
          <w:tcPr>
            <w:tcW w:w="810"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职务</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姓名</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职称</w:t>
            </w:r>
          </w:p>
        </w:tc>
        <w:tc>
          <w:tcPr>
            <w:tcW w:w="811" w:type="dxa"/>
            <w:vMerge w:val="restart"/>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常住地</w:t>
            </w:r>
          </w:p>
        </w:tc>
        <w:tc>
          <w:tcPr>
            <w:tcW w:w="3389" w:type="dxa"/>
            <w:gridSpan w:val="4"/>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vAlign w:val="center"/>
          </w:tcPr>
          <w:p>
            <w:pPr>
              <w:spacing w:line="400" w:lineRule="exact"/>
              <w:jc w:val="center"/>
              <w:rPr>
                <w:rFonts w:cs="Arial" w:asciiTheme="minorEastAsia" w:hAnsiTheme="minorEastAsia" w:eastAsiaTheme="minorEastAsia"/>
                <w:sz w:val="21"/>
              </w:rPr>
            </w:pPr>
          </w:p>
        </w:tc>
        <w:tc>
          <w:tcPr>
            <w:tcW w:w="810"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811" w:type="dxa"/>
            <w:vMerge w:val="continue"/>
            <w:vAlign w:val="center"/>
          </w:tcPr>
          <w:p>
            <w:pPr>
              <w:spacing w:line="400" w:lineRule="exact"/>
              <w:jc w:val="center"/>
              <w:rPr>
                <w:rFonts w:cs="Arial" w:asciiTheme="minorEastAsia" w:hAnsiTheme="minorEastAsia" w:eastAsiaTheme="minorEastAsia"/>
                <w:sz w:val="21"/>
              </w:rPr>
            </w:pPr>
          </w:p>
        </w:tc>
        <w:tc>
          <w:tcPr>
            <w:tcW w:w="1057"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证书名称</w:t>
            </w:r>
          </w:p>
        </w:tc>
        <w:tc>
          <w:tcPr>
            <w:tcW w:w="743"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级别</w:t>
            </w:r>
          </w:p>
        </w:tc>
        <w:tc>
          <w:tcPr>
            <w:tcW w:w="846"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证号</w:t>
            </w:r>
          </w:p>
        </w:tc>
        <w:tc>
          <w:tcPr>
            <w:tcW w:w="743" w:type="dxa"/>
            <w:vAlign w:val="center"/>
          </w:tcPr>
          <w:p>
            <w:pPr>
              <w:spacing w:line="400" w:lineRule="exact"/>
              <w:jc w:val="center"/>
              <w:rPr>
                <w:rFonts w:cs="Arial" w:asciiTheme="minorEastAsia" w:hAnsiTheme="minorEastAsia" w:eastAsiaTheme="minorEastAsia"/>
                <w:sz w:val="21"/>
              </w:rPr>
            </w:pPr>
            <w:r>
              <w:rPr>
                <w:rFonts w:hint="eastAsia" w:cs="Arial" w:asciiTheme="minorEastAsia" w:hAnsiTheme="minorEastAsia" w:eastAsiaTheme="minorEastAsia"/>
                <w:sz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restart"/>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sz w:val="21"/>
              </w:rPr>
            </w:pPr>
          </w:p>
        </w:tc>
        <w:tc>
          <w:tcPr>
            <w:tcW w:w="1057"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c>
          <w:tcPr>
            <w:tcW w:w="846" w:type="dxa"/>
          </w:tcPr>
          <w:p>
            <w:pPr>
              <w:spacing w:line="400" w:lineRule="exact"/>
              <w:jc w:val="center"/>
              <w:rPr>
                <w:rFonts w:cs="Arial" w:asciiTheme="minorEastAsia" w:hAnsiTheme="minorEastAsia" w:eastAsiaTheme="minorEastAsia"/>
                <w:sz w:val="21"/>
              </w:rPr>
            </w:pPr>
          </w:p>
        </w:tc>
        <w:tc>
          <w:tcPr>
            <w:tcW w:w="743" w:type="dxa"/>
          </w:tcPr>
          <w:p>
            <w:pPr>
              <w:spacing w:line="400" w:lineRule="exact"/>
              <w:jc w:val="center"/>
              <w:rPr>
                <w:rFonts w:cs="Arial"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1057"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c>
          <w:tcPr>
            <w:tcW w:w="846"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42" w:type="dxa"/>
            <w:vMerge w:val="continue"/>
          </w:tcPr>
          <w:p>
            <w:pPr>
              <w:spacing w:line="400" w:lineRule="exact"/>
              <w:jc w:val="center"/>
              <w:rPr>
                <w:rFonts w:cs="Arial" w:asciiTheme="minorEastAsia" w:hAnsiTheme="minorEastAsia" w:eastAsiaTheme="minorEastAsia"/>
                <w:sz w:val="21"/>
              </w:rPr>
            </w:pPr>
          </w:p>
        </w:tc>
        <w:tc>
          <w:tcPr>
            <w:tcW w:w="810" w:type="dxa"/>
          </w:tcPr>
          <w:p>
            <w:pPr>
              <w:spacing w:line="400" w:lineRule="exact"/>
              <w:jc w:val="center"/>
              <w:rPr>
                <w:rFonts w:cs="Arial" w:asciiTheme="minorEastAsia" w:hAnsiTheme="minorEastAsia" w:eastAsiaTheme="minorEastAsia"/>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811" w:type="dxa"/>
          </w:tcPr>
          <w:p>
            <w:pPr>
              <w:spacing w:line="400" w:lineRule="exact"/>
              <w:jc w:val="center"/>
              <w:rPr>
                <w:rFonts w:cs="Arial" w:asciiTheme="minorEastAsia" w:hAnsiTheme="minorEastAsia" w:eastAsiaTheme="minorEastAsia"/>
                <w:b/>
                <w:bCs/>
                <w:sz w:val="21"/>
              </w:rPr>
            </w:pPr>
          </w:p>
        </w:tc>
        <w:tc>
          <w:tcPr>
            <w:tcW w:w="1057"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c>
          <w:tcPr>
            <w:tcW w:w="846" w:type="dxa"/>
          </w:tcPr>
          <w:p>
            <w:pPr>
              <w:spacing w:line="400" w:lineRule="exact"/>
              <w:jc w:val="center"/>
              <w:rPr>
                <w:rFonts w:cs="Arial" w:asciiTheme="minorEastAsia" w:hAnsiTheme="minorEastAsia" w:eastAsiaTheme="minorEastAsia"/>
                <w:b/>
                <w:bCs/>
                <w:sz w:val="21"/>
              </w:rPr>
            </w:pPr>
          </w:p>
        </w:tc>
        <w:tc>
          <w:tcPr>
            <w:tcW w:w="743" w:type="dxa"/>
          </w:tcPr>
          <w:p>
            <w:pPr>
              <w:spacing w:line="400" w:lineRule="exact"/>
              <w:jc w:val="center"/>
              <w:rPr>
                <w:rFonts w:cs="Arial" w:asciiTheme="minorEastAsia" w:hAnsiTheme="minorEastAsia" w:eastAsiaTheme="minorEastAsia"/>
                <w:b/>
                <w:bCs/>
                <w:sz w:val="21"/>
              </w:rPr>
            </w:pPr>
          </w:p>
        </w:tc>
      </w:tr>
    </w:tbl>
    <w:p>
      <w:pPr>
        <w:spacing w:line="400" w:lineRule="exact"/>
        <w:jc w:val="center"/>
        <w:rPr>
          <w:rFonts w:cs="Arial" w:asciiTheme="minorEastAsia" w:hAnsiTheme="minorEastAsia" w:eastAsiaTheme="minorEastAsia"/>
          <w:b/>
          <w:bCs/>
          <w:sz w:val="28"/>
        </w:rPr>
      </w:pPr>
    </w:p>
    <w:p>
      <w:pPr>
        <w:rPr>
          <w:rFonts w:hAnsi="宋体"/>
          <w:bCs/>
          <w:sz w:val="21"/>
          <w:szCs w:val="21"/>
        </w:rPr>
      </w:pPr>
      <w:r>
        <w:rPr>
          <w:rFonts w:hint="eastAsia" w:hAnsi="宋体"/>
          <w:bCs/>
          <w:sz w:val="21"/>
          <w:szCs w:val="21"/>
        </w:rPr>
        <w:t>注：供应商可以根据自身情况适当调整表格相关内容，不适用的内容可不填写。</w:t>
      </w: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spacing w:line="400" w:lineRule="exact"/>
        <w:jc w:val="center"/>
        <w:rPr>
          <w:rFonts w:cs="Arial" w:asciiTheme="minorEastAsia" w:hAnsiTheme="minorEastAsia" w:eastAsiaTheme="minorEastAsia"/>
          <w:b/>
          <w:bCs/>
          <w:sz w:val="28"/>
        </w:rPr>
      </w:pP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lang w:val="en-US" w:eastAsia="zh-CN"/>
        </w:rPr>
        <w:t>应征</w:t>
      </w:r>
      <w:r>
        <w:rPr>
          <w:rFonts w:hint="eastAsia" w:asciiTheme="minorEastAsia" w:hAnsiTheme="minorEastAsia" w:eastAsiaTheme="minorEastAsia"/>
          <w:bCs/>
          <w:sz w:val="24"/>
          <w:lang w:eastAsia="zh-CN"/>
        </w:rPr>
        <w:t>方</w:t>
      </w:r>
      <w:r>
        <w:rPr>
          <w:rFonts w:hint="eastAsia" w:asciiTheme="minorEastAsia" w:hAnsiTheme="minorEastAsia" w:eastAsiaTheme="minorEastAsia"/>
          <w:bCs/>
          <w:sz w:val="24"/>
        </w:rPr>
        <w:t>名称：        （盖章）</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sz w:val="24"/>
        </w:rPr>
        <w:t>法定代表</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或授权代表（签字）</w:t>
      </w:r>
      <w:r>
        <w:rPr>
          <w:rFonts w:hint="eastAsia" w:asciiTheme="minorEastAsia" w:hAnsiTheme="minorEastAsia" w:eastAsiaTheme="minorEastAsia"/>
          <w:bCs/>
          <w:sz w:val="24"/>
        </w:rPr>
        <w:t>：</w:t>
      </w:r>
    </w:p>
    <w:p>
      <w:pPr>
        <w:adjustRightInd w:val="0"/>
        <w:spacing w:line="400" w:lineRule="exact"/>
        <w:ind w:firstLine="900" w:firstLineChars="375"/>
        <w:jc w:val="left"/>
        <w:rPr>
          <w:rFonts w:asciiTheme="minorEastAsia" w:hAnsiTheme="minorEastAsia" w:eastAsiaTheme="minorEastAsia"/>
          <w:bCs/>
          <w:sz w:val="24"/>
        </w:rPr>
      </w:pPr>
      <w:r>
        <w:rPr>
          <w:rFonts w:hint="eastAsia" w:asciiTheme="minorEastAsia" w:hAnsiTheme="minorEastAsia" w:eastAsiaTheme="minorEastAsia"/>
          <w:bCs/>
          <w:sz w:val="24"/>
        </w:rPr>
        <w:t>投标日期：</w:t>
      </w: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spacing w:line="400" w:lineRule="exact"/>
        <w:ind w:firstLine="480" w:firstLineChars="200"/>
        <w:rPr>
          <w:rFonts w:asciiTheme="minorEastAsia" w:hAnsiTheme="minorEastAsia" w:eastAsiaTheme="minorEastAsia"/>
          <w:color w:val="000000" w:themeColor="text1"/>
          <w:sz w:val="24"/>
          <w14:textFill>
            <w14:solidFill>
              <w14:schemeClr w14:val="tx1"/>
            </w14:solidFill>
          </w14:textFill>
        </w:rPr>
      </w:pPr>
    </w:p>
    <w:p>
      <w:pPr>
        <w:pStyle w:val="4"/>
        <w:spacing w:line="400" w:lineRule="exact"/>
        <w:jc w:val="center"/>
        <w:rPr>
          <w:rFonts w:hint="eastAsia" w:cs="Times New Roman" w:asciiTheme="minorEastAsia" w:hAnsiTheme="minorEastAsia" w:eastAsiaTheme="minorEastAsia"/>
          <w:bCs w:val="0"/>
          <w:szCs w:val="28"/>
        </w:rPr>
      </w:pPr>
      <w:r>
        <w:rPr>
          <w:rFonts w:hint="eastAsia" w:cs="Times New Roman" w:asciiTheme="minorEastAsia" w:hAnsiTheme="minorEastAsia" w:eastAsiaTheme="minorEastAsia"/>
          <w:bCs w:val="0"/>
          <w:szCs w:val="28"/>
          <w:lang w:val="en-US" w:eastAsia="zh-CN"/>
        </w:rPr>
        <w:t>九</w:t>
      </w:r>
      <w:r>
        <w:rPr>
          <w:rFonts w:hint="eastAsia" w:cs="Times New Roman" w:asciiTheme="minorEastAsia" w:hAnsiTheme="minorEastAsia" w:eastAsiaTheme="minorEastAsia"/>
          <w:bCs w:val="0"/>
          <w:szCs w:val="28"/>
        </w:rPr>
        <w:t>、承诺函</w:t>
      </w:r>
    </w:p>
    <w:p>
      <w:pPr>
        <w:adjustRightInd w:val="0"/>
        <w:spacing w:line="400" w:lineRule="exact"/>
        <w:jc w:val="left"/>
        <w:rPr>
          <w:rFonts w:asciiTheme="minorEastAsia" w:hAnsiTheme="minorEastAsia" w:eastAsiaTheme="minorEastAsia"/>
          <w:sz w:val="24"/>
        </w:rPr>
      </w:pPr>
      <w:r>
        <w:rPr>
          <w:rFonts w:hint="default" w:cs="Times New Roman" w:asciiTheme="minorEastAsia" w:hAnsiTheme="minorEastAsia" w:eastAsiaTheme="minorEastAsia"/>
          <w:sz w:val="24"/>
          <w:lang w:val="en-US" w:eastAsia="zh-CN"/>
        </w:rPr>
        <w:t>广安市广泰</w:t>
      </w:r>
      <w:r>
        <w:rPr>
          <w:rFonts w:hint="eastAsia" w:cs="Times New Roman" w:asciiTheme="minorEastAsia" w:hAnsiTheme="minorEastAsia" w:eastAsiaTheme="minorEastAsia"/>
          <w:sz w:val="24"/>
          <w:lang w:val="en-US" w:eastAsia="zh-CN"/>
        </w:rPr>
        <w:t>汽车维修服务</w:t>
      </w:r>
      <w:r>
        <w:rPr>
          <w:rFonts w:hint="default" w:cs="Times New Roman" w:asciiTheme="minorEastAsia" w:hAnsiTheme="minorEastAsia" w:eastAsiaTheme="minorEastAsia"/>
          <w:sz w:val="24"/>
          <w:lang w:val="en-US" w:eastAsia="zh-CN"/>
        </w:rPr>
        <w:t>有限责任公司</w:t>
      </w:r>
      <w:r>
        <w:rPr>
          <w:rFonts w:hint="eastAsia" w:asciiTheme="minorEastAsia" w:hAnsiTheme="minorEastAsia" w:eastAsiaTheme="minorEastAsia"/>
          <w:sz w:val="24"/>
        </w:rPr>
        <w:t>：</w:t>
      </w:r>
    </w:p>
    <w:p>
      <w:pPr>
        <w:adjustRightInd w:val="0"/>
        <w:spacing w:line="400" w:lineRule="exact"/>
        <w:ind w:firstLine="480" w:firstLineChars="200"/>
        <w:jc w:val="left"/>
        <w:rPr>
          <w:rFonts w:asciiTheme="minorEastAsia" w:hAnsiTheme="minorEastAsia" w:eastAsiaTheme="minorEastAsia"/>
          <w:sz w:val="24"/>
        </w:rPr>
      </w:pPr>
      <w:r>
        <w:rPr>
          <w:rFonts w:hint="eastAsia" w:cs="Times New Roman" w:asciiTheme="minorEastAsia" w:hAnsiTheme="minorEastAsia" w:eastAsiaTheme="minorEastAsia"/>
          <w:sz w:val="24"/>
        </w:rPr>
        <w:t>根据贵方发</w:t>
      </w:r>
      <w:r>
        <w:rPr>
          <w:rFonts w:hint="eastAsia" w:cs="Times New Roman" w:asciiTheme="minorEastAsia" w:hAnsiTheme="minorEastAsia" w:eastAsiaTheme="minorEastAsia"/>
          <w:sz w:val="24"/>
          <w:lang w:val="en-US" w:eastAsia="zh-CN"/>
        </w:rPr>
        <w:t>出的“广安市广泰汽车维修服务有限责任公司汽车零配件交易平台征集项目征集公告”，我方愿意按照公告及征集文件有关要求参加本次征集，并在此特向贵方做出如下承诺</w:t>
      </w:r>
      <w:r>
        <w:rPr>
          <w:rFonts w:hint="eastAsia" w:asciiTheme="minorEastAsia" w:hAnsiTheme="minorEastAsia" w:eastAsiaTheme="minorEastAsia"/>
          <w:sz w:val="24"/>
        </w:rPr>
        <w:t>：</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一、具备以下条件：</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（一）具有承担民事责任的能力；</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（二）具有良好的商业信誉和健全的财务会计制度；</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（三）具有履行合同所必需的设备和专业技术能力；</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（四）有依法缴纳税收和社会保障资金的良好记录；</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（五）参加采购活动前三年内，在经营活动中没有重大违法记录；</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（六）法律、行政法规规定的其他条件；</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二、截至响应文件递交截止日未被列入失信被执行</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、重大税收违法案件当事</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名单、采购严重违法失信行为记录名单。</w:t>
      </w:r>
    </w:p>
    <w:p>
      <w:pPr>
        <w:adjustRightInd w:val="0"/>
        <w:spacing w:line="400" w:lineRule="exact"/>
        <w:ind w:firstLine="480" w:firstLineChars="200"/>
        <w:jc w:val="left"/>
        <w:rPr>
          <w:rFonts w:hint="eastAsia" w:cs="Times New Roman" w:asciiTheme="minorEastAsia" w:hAnsiTheme="minorEastAsia" w:eastAsiaTheme="minorEastAsia"/>
          <w:sz w:val="24"/>
        </w:rPr>
      </w:pPr>
      <w:r>
        <w:rPr>
          <w:rFonts w:hint="eastAsia" w:cs="Times New Roman" w:asciiTheme="minorEastAsia" w:hAnsiTheme="minorEastAsia" w:eastAsiaTheme="minorEastAsia"/>
          <w:sz w:val="24"/>
        </w:rPr>
        <w:t>三</w:t>
      </w:r>
      <w:r>
        <w:rPr>
          <w:rFonts w:hint="eastAsia" w:cs="Times New Roman" w:asciiTheme="minorEastAsia" w:hAnsiTheme="minorEastAsia" w:eastAsiaTheme="minorEastAsia"/>
          <w:sz w:val="24"/>
          <w:lang w:val="en-US" w:eastAsia="zh-CN"/>
        </w:rPr>
        <w:t>、</w:t>
      </w:r>
      <w:r>
        <w:rPr>
          <w:rFonts w:hint="eastAsia" w:cs="Times New Roman" w:asciiTheme="minorEastAsia" w:hAnsiTheme="minorEastAsia" w:eastAsiaTheme="minorEastAsia"/>
          <w:sz w:val="24"/>
        </w:rPr>
        <w:t>我方已详细了解全部征集公告</w:t>
      </w:r>
      <w:r>
        <w:rPr>
          <w:rFonts w:hint="eastAsia" w:cs="Times New Roman" w:asciiTheme="minorEastAsia" w:hAnsiTheme="minorEastAsia" w:eastAsiaTheme="minorEastAsia"/>
          <w:sz w:val="24"/>
          <w:lang w:val="en-US" w:eastAsia="zh-CN"/>
        </w:rPr>
        <w:t>及征集文件的</w:t>
      </w:r>
      <w:r>
        <w:rPr>
          <w:rFonts w:hint="eastAsia" w:cs="Times New Roman" w:asciiTheme="minorEastAsia" w:hAnsiTheme="minorEastAsia" w:eastAsiaTheme="minorEastAsia"/>
          <w:sz w:val="24"/>
        </w:rPr>
        <w:t>要求，</w:t>
      </w:r>
      <w:r>
        <w:rPr>
          <w:rFonts w:hint="eastAsia" w:cs="Times New Roman" w:asciiTheme="minorEastAsia" w:hAnsiTheme="minorEastAsia" w:eastAsiaTheme="minorEastAsia"/>
          <w:sz w:val="24"/>
          <w:lang w:val="en-US" w:eastAsia="zh-CN"/>
        </w:rPr>
        <w:t>接受并</w:t>
      </w:r>
      <w:r>
        <w:rPr>
          <w:rFonts w:hint="eastAsia" w:cs="Times New Roman" w:asciiTheme="minorEastAsia" w:hAnsiTheme="minorEastAsia" w:eastAsiaTheme="minorEastAsia"/>
          <w:sz w:val="24"/>
        </w:rPr>
        <w:t>严格遵守本</w:t>
      </w:r>
      <w:r>
        <w:rPr>
          <w:rFonts w:hint="eastAsia" w:cs="Times New Roman" w:asciiTheme="minorEastAsia" w:hAnsiTheme="minorEastAsia" w:eastAsiaTheme="minorEastAsia"/>
          <w:sz w:val="24"/>
          <w:lang w:val="en-US" w:eastAsia="zh-CN"/>
        </w:rPr>
        <w:t>征集文件</w:t>
      </w:r>
      <w:r>
        <w:rPr>
          <w:rFonts w:hint="eastAsia" w:cs="Times New Roman" w:asciiTheme="minorEastAsia" w:hAnsiTheme="minorEastAsia" w:eastAsiaTheme="minorEastAsia"/>
          <w:sz w:val="24"/>
        </w:rPr>
        <w:t>的规定</w:t>
      </w:r>
      <w:r>
        <w:rPr>
          <w:rFonts w:hint="eastAsia" w:cs="Times New Roman" w:asciiTheme="minorEastAsia" w:hAnsiTheme="minorEastAsia" w:eastAsiaTheme="minorEastAsia"/>
          <w:sz w:val="24"/>
          <w:lang w:val="en-US" w:eastAsia="zh-CN"/>
        </w:rPr>
        <w:t>和要求</w:t>
      </w:r>
      <w:r>
        <w:rPr>
          <w:rFonts w:hint="eastAsia" w:cs="Times New Roman" w:asciiTheme="minorEastAsia" w:hAnsiTheme="minorEastAsia" w:eastAsiaTheme="minorEastAsia"/>
          <w:sz w:val="24"/>
        </w:rPr>
        <w:t>。</w:t>
      </w:r>
    </w:p>
    <w:p>
      <w:pPr>
        <w:adjustRightInd w:val="0"/>
        <w:spacing w:line="400" w:lineRule="exact"/>
        <w:ind w:firstLine="480" w:firstLineChars="200"/>
        <w:jc w:val="left"/>
        <w:rPr>
          <w:rFonts w:hint="eastAsia" w:cs="Times New Roman" w:asciiTheme="minorEastAsia" w:hAnsiTheme="minorEastAsia" w:eastAsiaTheme="minorEastAsia"/>
          <w:sz w:val="24"/>
        </w:rPr>
      </w:pPr>
      <w:r>
        <w:rPr>
          <w:rFonts w:hint="eastAsia" w:cs="Times New Roman" w:asciiTheme="minorEastAsia" w:hAnsiTheme="minorEastAsia" w:eastAsiaTheme="minorEastAsia"/>
          <w:sz w:val="24"/>
          <w:lang w:val="en-US" w:eastAsia="zh-CN"/>
        </w:rPr>
        <w:t>四、</w:t>
      </w:r>
      <w:r>
        <w:rPr>
          <w:rFonts w:hint="eastAsia" w:cs="Times New Roman" w:asciiTheme="minorEastAsia" w:hAnsiTheme="minorEastAsia" w:eastAsiaTheme="minorEastAsia"/>
          <w:sz w:val="24"/>
        </w:rPr>
        <w:t>本</w:t>
      </w:r>
      <w:r>
        <w:rPr>
          <w:rFonts w:hint="eastAsia" w:cs="Times New Roman" w:asciiTheme="minorEastAsia" w:hAnsiTheme="minorEastAsia" w:eastAsiaTheme="minorEastAsia"/>
          <w:sz w:val="24"/>
          <w:lang w:val="en-US" w:eastAsia="zh-CN"/>
        </w:rPr>
        <w:t>应征</w:t>
      </w:r>
      <w:r>
        <w:rPr>
          <w:rFonts w:hint="eastAsia" w:cs="Times New Roman" w:asciiTheme="minorEastAsia" w:hAnsiTheme="minorEastAsia" w:eastAsiaTheme="minorEastAsia"/>
          <w:sz w:val="24"/>
        </w:rPr>
        <w:t>文件包括征集公告中要求的全部内容，我方承诺在本次征集中提供的一切文件，无论是原件或是复印件均为真实和准确的，绝无虚假、伪造和夸大的成份。否则，我方愿意承担相应的后果和法律责任。</w:t>
      </w:r>
    </w:p>
    <w:p>
      <w:pPr>
        <w:adjustRightInd w:val="0"/>
        <w:spacing w:line="400" w:lineRule="exact"/>
        <w:ind w:firstLine="480" w:firstLineChars="200"/>
        <w:jc w:val="left"/>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五</w:t>
      </w:r>
      <w:r>
        <w:rPr>
          <w:rFonts w:hint="eastAsia" w:asciiTheme="minorEastAsia" w:hAnsiTheme="minorEastAsia" w:eastAsiaTheme="minorEastAsia"/>
          <w:sz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w:t>
      </w:r>
    </w:p>
    <w:p>
      <w:pPr>
        <w:adjustRightInd w:val="0"/>
        <w:spacing w:line="40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本单位对上述承诺的内容事项真实性负责。如经查实上述承诺的内容事项存在虚假，我单位愿意接受以提供虚假材料谋取成交追究法律责任。</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pStyle w:val="4"/>
      </w:pP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应征</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名称：XXXX（单位公章）。</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法定代表</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/单位负责</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或授权代表（签字或加盖个</w:t>
      </w:r>
      <w:r>
        <w:rPr>
          <w:rFonts w:hint="eastAsia" w:asciiTheme="minorEastAsia" w:hAnsiTheme="minorEastAsia" w:eastAsiaTheme="minorEastAsia"/>
          <w:color w:val="000000" w:themeColor="text1"/>
          <w:sz w:val="24"/>
          <w:lang w:eastAsia="zh-CN"/>
          <w14:textFill>
            <w14:solidFill>
              <w14:schemeClr w14:val="tx1"/>
            </w14:solidFill>
          </w14:textFill>
        </w:rPr>
        <w:t>方</w:t>
      </w:r>
      <w:r>
        <w:rPr>
          <w:rFonts w:hint="eastAsia" w:asciiTheme="minorEastAsia" w:hAnsiTheme="minorEastAsia" w:eastAsiaTheme="minorEastAsia"/>
          <w:color w:val="000000" w:themeColor="text1"/>
          <w:sz w:val="24"/>
          <w14:textFill>
            <w14:solidFill>
              <w14:schemeClr w14:val="tx1"/>
            </w14:solidFill>
          </w14:textFill>
        </w:rPr>
        <w:t>印章）：XXXX。</w:t>
      </w:r>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    期：XXXX。</w:t>
      </w:r>
    </w:p>
    <w:p>
      <w:pPr>
        <w:pStyle w:val="5"/>
      </w:pPr>
      <w:r>
        <w:br w:type="page"/>
      </w:r>
    </w:p>
    <w:p>
      <w:pPr>
        <w:pStyle w:val="4"/>
        <w:spacing w:line="400" w:lineRule="exact"/>
        <w:jc w:val="center"/>
        <w:rPr>
          <w:rFonts w:hint="eastAsia" w:cs="Times New Roman" w:asciiTheme="minorEastAsia" w:hAnsiTheme="minorEastAsia" w:eastAsiaTheme="minorEastAsia"/>
          <w:bCs w:val="0"/>
          <w:szCs w:val="28"/>
          <w:lang w:val="en-US" w:eastAsia="zh-CN"/>
        </w:rPr>
      </w:pPr>
      <w:r>
        <w:rPr>
          <w:rFonts w:hint="eastAsia" w:cs="Times New Roman" w:asciiTheme="minorEastAsia" w:hAnsiTheme="minorEastAsia" w:eastAsiaTheme="minorEastAsia"/>
          <w:bCs w:val="0"/>
          <w:szCs w:val="28"/>
          <w:lang w:val="en-US" w:eastAsia="zh-CN"/>
        </w:rPr>
        <w:t>十、总体服务方案</w:t>
      </w:r>
    </w:p>
    <w:p>
      <w:pPr>
        <w:pStyle w:val="4"/>
        <w:numPr>
          <w:ilvl w:val="0"/>
          <w:numId w:val="0"/>
        </w:numPr>
        <w:spacing w:line="400" w:lineRule="exact"/>
        <w:jc w:val="center"/>
        <w:rPr>
          <w:rFonts w:hint="eastAsia" w:cs="Times New Roman" w:asciiTheme="minorEastAsia" w:hAnsiTheme="minorEastAsia" w:eastAsiaTheme="minorEastAsia"/>
          <w:bCs w:val="0"/>
          <w:szCs w:val="28"/>
          <w:lang w:val="en-US" w:eastAsia="zh-CN"/>
        </w:rPr>
      </w:pPr>
      <w:r>
        <w:rPr>
          <w:rFonts w:hint="eastAsia" w:cs="宋体" w:asciiTheme="minorEastAsia" w:hAnsiTheme="minorEastAsia" w:eastAsiaTheme="minorEastAsia"/>
          <w:sz w:val="24"/>
          <w:szCs w:val="24"/>
          <w:lang w:val="en-US" w:eastAsia="zh-CN"/>
        </w:rPr>
        <w:t>应征人</w:t>
      </w:r>
      <w:r>
        <w:rPr>
          <w:rFonts w:hint="eastAsia" w:cs="宋体" w:asciiTheme="minorEastAsia" w:hAnsiTheme="minorEastAsia" w:eastAsiaTheme="minorEastAsia"/>
          <w:sz w:val="24"/>
          <w:szCs w:val="24"/>
        </w:rPr>
        <w:t>根据本项目特点提供服务方案，内容包含：（1）询价时效方案；（2）价格质量方案；（3）复勘验货方案；(4)直供配件方案；（5）价格有效期保证方案；（6）特殊车型处置方案；（7）下属配件商家管理方案；（8）售后保障方案；（9）投诉纠纷处置方案；（10）客户满意度方案</w:t>
      </w:r>
    </w:p>
    <w:p>
      <w:pPr>
        <w:pStyle w:val="4"/>
        <w:spacing w:line="400" w:lineRule="exact"/>
        <w:jc w:val="center"/>
        <w:rPr>
          <w:rFonts w:hint="eastAsia" w:cs="Times New Roman" w:asciiTheme="minorEastAsia" w:hAnsiTheme="minorEastAsia" w:eastAsiaTheme="minorEastAsia"/>
          <w:b w:val="0"/>
          <w:bCs w:val="0"/>
          <w:sz w:val="24"/>
          <w:szCs w:val="20"/>
          <w:lang w:val="en-US" w:eastAsia="zh-CN" w:bidi="ar-SA"/>
        </w:rPr>
      </w:pPr>
      <w:r>
        <w:rPr>
          <w:rFonts w:hint="eastAsia" w:cs="Times New Roman" w:asciiTheme="minorEastAsia" w:hAnsiTheme="minorEastAsia" w:eastAsiaTheme="minorEastAsia"/>
          <w:b w:val="0"/>
          <w:bCs w:val="0"/>
          <w:sz w:val="24"/>
          <w:szCs w:val="20"/>
          <w:lang w:val="en-US" w:eastAsia="zh-CN" w:bidi="ar-SA"/>
        </w:rPr>
        <w:t>注：应按评分标准所列内容的顺序编写，格式自拟。</w:t>
      </w: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p>
    <w:p>
      <w:pPr>
        <w:pStyle w:val="4"/>
        <w:spacing w:line="400" w:lineRule="exact"/>
        <w:jc w:val="both"/>
        <w:rPr>
          <w:rFonts w:hint="eastAsia" w:cs="Times New Roman" w:asciiTheme="minorEastAsia" w:hAnsiTheme="minorEastAsia" w:eastAsiaTheme="minorEastAsia"/>
          <w:bCs w:val="0"/>
          <w:szCs w:val="28"/>
          <w:lang w:val="en-US" w:eastAsia="zh-CN"/>
        </w:rPr>
      </w:pPr>
    </w:p>
    <w:p>
      <w:pPr>
        <w:pStyle w:val="4"/>
        <w:spacing w:line="400" w:lineRule="exact"/>
        <w:jc w:val="center"/>
        <w:rPr>
          <w:rFonts w:hint="eastAsia" w:cs="Times New Roman" w:asciiTheme="minorEastAsia" w:hAnsiTheme="minorEastAsia" w:eastAsiaTheme="minorEastAsia"/>
          <w:bCs w:val="0"/>
          <w:szCs w:val="28"/>
          <w:lang w:val="en-US" w:eastAsia="zh-CN"/>
        </w:rPr>
      </w:pPr>
      <w:r>
        <w:rPr>
          <w:rFonts w:hint="eastAsia" w:cs="Times New Roman" w:asciiTheme="minorEastAsia" w:hAnsiTheme="minorEastAsia" w:eastAsiaTheme="minorEastAsia"/>
          <w:bCs w:val="0"/>
          <w:szCs w:val="28"/>
          <w:lang w:val="en-US" w:eastAsia="zh-CN"/>
        </w:rPr>
        <w:t>十一</w:t>
      </w:r>
      <w:r>
        <w:rPr>
          <w:rFonts w:hint="eastAsia" w:cs="Times New Roman" w:asciiTheme="minorEastAsia" w:hAnsiTheme="minorEastAsia" w:eastAsiaTheme="minorEastAsia"/>
          <w:bCs w:val="0"/>
          <w:szCs w:val="28"/>
        </w:rPr>
        <w:t>、</w:t>
      </w:r>
      <w:r>
        <w:rPr>
          <w:rFonts w:hint="eastAsia" w:cs="Times New Roman" w:asciiTheme="minorEastAsia" w:hAnsiTheme="minorEastAsia" w:eastAsiaTheme="minorEastAsia"/>
          <w:bCs w:val="0"/>
          <w:szCs w:val="28"/>
          <w:lang w:val="en-US" w:eastAsia="zh-CN"/>
        </w:rPr>
        <w:t>其他材料</w:t>
      </w:r>
    </w:p>
    <w:p>
      <w:pPr>
        <w:spacing w:line="360" w:lineRule="auto"/>
        <w:ind w:firstLine="540" w:firstLineChars="225"/>
        <w:rPr>
          <w:rFonts w:asciiTheme="minorEastAsia" w:hAnsiTheme="minorEastAsia" w:eastAsiaTheme="minorEastAsia"/>
          <w:sz w:val="24"/>
        </w:rPr>
      </w:pPr>
      <w:r>
        <w:rPr>
          <w:rFonts w:hint="eastAsia" w:asciiTheme="minorEastAsia" w:hAnsiTheme="minorEastAsia" w:eastAsiaTheme="minorEastAsia"/>
          <w:sz w:val="24"/>
          <w:lang w:val="en-US" w:eastAsia="zh-CN"/>
        </w:rPr>
        <w:t>应征</w:t>
      </w:r>
      <w:r>
        <w:rPr>
          <w:rFonts w:hint="eastAsia" w:asciiTheme="minorEastAsia" w:hAnsiTheme="minorEastAsia" w:eastAsiaTheme="minorEastAsia"/>
          <w:sz w:val="24"/>
          <w:lang w:eastAsia="zh-CN"/>
        </w:rPr>
        <w:t>方</w:t>
      </w:r>
      <w:r>
        <w:rPr>
          <w:rFonts w:hint="eastAsia" w:asciiTheme="minorEastAsia" w:hAnsiTheme="minorEastAsia" w:eastAsiaTheme="minorEastAsia"/>
          <w:sz w:val="24"/>
        </w:rPr>
        <w:t>根据</w:t>
      </w:r>
      <w:r>
        <w:rPr>
          <w:rFonts w:hint="eastAsia" w:asciiTheme="minorEastAsia" w:hAnsiTheme="minorEastAsia" w:eastAsiaTheme="minorEastAsia"/>
          <w:sz w:val="24"/>
          <w:lang w:val="en-US" w:eastAsia="zh-CN"/>
        </w:rPr>
        <w:t>征集</w:t>
      </w:r>
      <w:r>
        <w:rPr>
          <w:rFonts w:hint="eastAsia" w:asciiTheme="minorEastAsia" w:hAnsiTheme="minorEastAsia" w:eastAsiaTheme="minorEastAsia"/>
          <w:sz w:val="24"/>
        </w:rPr>
        <w:t>文件第</w:t>
      </w:r>
      <w:r>
        <w:rPr>
          <w:rFonts w:hint="eastAsia" w:asciiTheme="minorEastAsia" w:hAnsiTheme="minorEastAsia" w:eastAsiaTheme="minorEastAsia"/>
          <w:sz w:val="24"/>
          <w:lang w:val="en-US" w:eastAsia="zh-CN"/>
        </w:rPr>
        <w:t>四</w:t>
      </w:r>
      <w:r>
        <w:rPr>
          <w:rFonts w:hint="eastAsia" w:asciiTheme="minorEastAsia" w:hAnsiTheme="minorEastAsia" w:eastAsiaTheme="minorEastAsia"/>
          <w:sz w:val="24"/>
        </w:rPr>
        <w:t>章或第</w:t>
      </w:r>
      <w:r>
        <w:rPr>
          <w:rFonts w:hint="eastAsia" w:asciiTheme="minorEastAsia" w:hAnsiTheme="minorEastAsia" w:eastAsiaTheme="minorEastAsia"/>
          <w:sz w:val="24"/>
          <w:lang w:val="en-US" w:eastAsia="zh-CN"/>
        </w:rPr>
        <w:t>五</w:t>
      </w:r>
      <w:r>
        <w:rPr>
          <w:rFonts w:hint="eastAsia" w:asciiTheme="minorEastAsia" w:hAnsiTheme="minorEastAsia" w:eastAsiaTheme="minorEastAsia"/>
          <w:sz w:val="24"/>
        </w:rPr>
        <w:t>章《综合评分明细表》等的相关要求认为还需提供的其它材料。（格式自拟）</w:t>
      </w:r>
    </w:p>
    <w:p/>
    <w:p>
      <w:pPr>
        <w:adjustRightInd w:val="0"/>
        <w:spacing w:line="400" w:lineRule="exact"/>
        <w:ind w:firstLine="900" w:firstLineChars="375"/>
        <w:jc w:val="left"/>
        <w:rPr>
          <w:rFonts w:asciiTheme="minorEastAsia" w:hAnsiTheme="minorEastAsia" w:eastAsiaTheme="minorEastAsia"/>
          <w:color w:val="000000" w:themeColor="text1"/>
          <w:sz w:val="24"/>
          <w14:textFill>
            <w14:solidFill>
              <w14:schemeClr w14:val="tx1"/>
            </w14:solidFill>
          </w14:textFill>
        </w:rPr>
      </w:pPr>
    </w:p>
    <w:p>
      <w:pPr>
        <w:tabs>
          <w:tab w:val="left" w:pos="7665"/>
        </w:tabs>
        <w:spacing w:line="400" w:lineRule="exact"/>
        <w:jc w:val="cente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p>
      <w:pPr>
        <w:rPr>
          <w:rFonts w:asciiTheme="minorEastAsia" w:hAnsiTheme="minorEastAsia" w:eastAsiaTheme="minorEastAsia"/>
          <w:b/>
          <w:color w:val="000000" w:themeColor="text1"/>
          <w:sz w:val="28"/>
          <w:szCs w:val="28"/>
          <w14:textFill>
            <w14:solidFill>
              <w14:schemeClr w14:val="tx1"/>
            </w14:solidFill>
          </w14:textFill>
        </w:rPr>
      </w:pPr>
    </w:p>
    <w:p>
      <w:pPr>
        <w:pStyle w:val="4"/>
        <w:rPr>
          <w:rFonts w:asciiTheme="minorEastAsia" w:hAnsiTheme="minorEastAsia" w:eastAsiaTheme="minorEastAsia"/>
          <w:b/>
          <w:color w:val="000000" w:themeColor="text1"/>
          <w:sz w:val="28"/>
          <w:szCs w:val="28"/>
          <w14:textFill>
            <w14:solidFill>
              <w14:schemeClr w14:val="tx1"/>
            </w14:solidFill>
          </w14:textFill>
        </w:rPr>
      </w:pPr>
    </w:p>
    <w:bookmarkEnd w:id="26"/>
    <w:bookmarkEnd w:id="27"/>
    <w:bookmarkEnd w:id="28"/>
    <w:p>
      <w:pPr>
        <w:spacing w:line="400" w:lineRule="exact"/>
        <w:rPr>
          <w:rFonts w:asciiTheme="minorEastAsia" w:hAnsiTheme="minorEastAsia" w:eastAsiaTheme="minorEastAsia"/>
          <w:color w:val="000000" w:themeColor="text1"/>
          <w:sz w:val="24"/>
          <w14:textFill>
            <w14:solidFill>
              <w14:schemeClr w14:val="tx1"/>
            </w14:solidFill>
          </w14:textFill>
        </w:rPr>
      </w:pPr>
    </w:p>
    <w:p>
      <w:pPr>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separate"/>
    </w:r>
    <w:r>
      <w:rPr>
        <w:rStyle w:val="17"/>
      </w:rPr>
      <w:t>1</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
    </w:sdtPr>
    <w:sdtContent>
      <w:p>
        <w:pPr>
          <w:pStyle w:val="10"/>
          <w:jc w:val="center"/>
        </w:pPr>
        <w:r>
          <w:fldChar w:fldCharType="begin"/>
        </w:r>
        <w:r>
          <w:instrText xml:space="preserve"> PAGE   \* MERGEFORMAT </w:instrText>
        </w:r>
        <w:r>
          <w:fldChar w:fldCharType="separate"/>
        </w:r>
        <w:r>
          <w:rPr>
            <w:lang w:val="zh-CN"/>
          </w:rPr>
          <w:t>7</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cs="Times New Roman"/>
      </w:rPr>
    </w:lvl>
    <w:lvl w:ilvl="1" w:tentative="0">
      <w:start w:val="1"/>
      <w:numFmt w:val="decimal"/>
      <w:isLgl/>
      <w:suff w:val="space"/>
      <w:lvlText w:val="%1.%2 "/>
      <w:lvlJc w:val="left"/>
      <w:pPr>
        <w:ind w:left="794" w:hanging="794"/>
      </w:pPr>
      <w:rPr>
        <w:rFonts w:cs="Times New Roman"/>
      </w:r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jNWNlZGRkNmI3YzlmZDQxMzUwOGViYmZmYjM5N2EifQ=="/>
  </w:docVars>
  <w:rsids>
    <w:rsidRoot w:val="00000000"/>
    <w:rsid w:val="00A27882"/>
    <w:rsid w:val="00BC757B"/>
    <w:rsid w:val="00F9257D"/>
    <w:rsid w:val="015A4A44"/>
    <w:rsid w:val="01714809"/>
    <w:rsid w:val="01791910"/>
    <w:rsid w:val="01D54D98"/>
    <w:rsid w:val="01EC5C3E"/>
    <w:rsid w:val="02274EC8"/>
    <w:rsid w:val="022B2C0A"/>
    <w:rsid w:val="022E44A8"/>
    <w:rsid w:val="02820B90"/>
    <w:rsid w:val="02C92423"/>
    <w:rsid w:val="032F2286"/>
    <w:rsid w:val="038F541B"/>
    <w:rsid w:val="03B10EED"/>
    <w:rsid w:val="03B34CB8"/>
    <w:rsid w:val="03E440A9"/>
    <w:rsid w:val="04567CE7"/>
    <w:rsid w:val="049814B9"/>
    <w:rsid w:val="04B35139"/>
    <w:rsid w:val="04B50EB1"/>
    <w:rsid w:val="050B0AD1"/>
    <w:rsid w:val="05417286"/>
    <w:rsid w:val="06400C4E"/>
    <w:rsid w:val="064424ED"/>
    <w:rsid w:val="066A1827"/>
    <w:rsid w:val="06B86A37"/>
    <w:rsid w:val="07153E89"/>
    <w:rsid w:val="07181283"/>
    <w:rsid w:val="079E79DA"/>
    <w:rsid w:val="07DC35C9"/>
    <w:rsid w:val="0800698A"/>
    <w:rsid w:val="08346591"/>
    <w:rsid w:val="0865499C"/>
    <w:rsid w:val="08BF5E5A"/>
    <w:rsid w:val="08DB07BA"/>
    <w:rsid w:val="08DF474E"/>
    <w:rsid w:val="091F0FEF"/>
    <w:rsid w:val="09216B15"/>
    <w:rsid w:val="09B66250"/>
    <w:rsid w:val="09F558AC"/>
    <w:rsid w:val="0A2A37A7"/>
    <w:rsid w:val="0A36214C"/>
    <w:rsid w:val="0A3960E0"/>
    <w:rsid w:val="0A397E8E"/>
    <w:rsid w:val="0A4725AB"/>
    <w:rsid w:val="0A622F41"/>
    <w:rsid w:val="0A651CBE"/>
    <w:rsid w:val="0ADD6A6C"/>
    <w:rsid w:val="0AF344E1"/>
    <w:rsid w:val="0AFC15E8"/>
    <w:rsid w:val="0B1C57E6"/>
    <w:rsid w:val="0B2428ED"/>
    <w:rsid w:val="0B6E1DBA"/>
    <w:rsid w:val="0BE300B2"/>
    <w:rsid w:val="0C0F1F35"/>
    <w:rsid w:val="0C3721AC"/>
    <w:rsid w:val="0C3E79DE"/>
    <w:rsid w:val="0C6531BD"/>
    <w:rsid w:val="0C8E44C1"/>
    <w:rsid w:val="0CA61FFB"/>
    <w:rsid w:val="0CAC2B9A"/>
    <w:rsid w:val="0CC872A8"/>
    <w:rsid w:val="0CFD1647"/>
    <w:rsid w:val="0D226723"/>
    <w:rsid w:val="0D554FDF"/>
    <w:rsid w:val="0D7F02AE"/>
    <w:rsid w:val="0DEE2D3E"/>
    <w:rsid w:val="0E364E11"/>
    <w:rsid w:val="0E457ADE"/>
    <w:rsid w:val="0E4806A0"/>
    <w:rsid w:val="0E8D07A9"/>
    <w:rsid w:val="0EC56195"/>
    <w:rsid w:val="0F297ABE"/>
    <w:rsid w:val="0F386966"/>
    <w:rsid w:val="0FC621C4"/>
    <w:rsid w:val="108654B0"/>
    <w:rsid w:val="10BB33AB"/>
    <w:rsid w:val="10C2298C"/>
    <w:rsid w:val="10E2302E"/>
    <w:rsid w:val="10EF12A7"/>
    <w:rsid w:val="112076B2"/>
    <w:rsid w:val="119A56B6"/>
    <w:rsid w:val="11DA3D05"/>
    <w:rsid w:val="11E15093"/>
    <w:rsid w:val="12062D4C"/>
    <w:rsid w:val="125F245C"/>
    <w:rsid w:val="12781557"/>
    <w:rsid w:val="12A50573"/>
    <w:rsid w:val="12B04A66"/>
    <w:rsid w:val="12B6773F"/>
    <w:rsid w:val="12D20E80"/>
    <w:rsid w:val="12F42BA4"/>
    <w:rsid w:val="132A0CBC"/>
    <w:rsid w:val="137F2DB6"/>
    <w:rsid w:val="13873A19"/>
    <w:rsid w:val="141259D8"/>
    <w:rsid w:val="142676D5"/>
    <w:rsid w:val="14922675"/>
    <w:rsid w:val="15545B7C"/>
    <w:rsid w:val="15FA2BC8"/>
    <w:rsid w:val="160E7FE2"/>
    <w:rsid w:val="1611278A"/>
    <w:rsid w:val="166B5873"/>
    <w:rsid w:val="16921052"/>
    <w:rsid w:val="171B53AB"/>
    <w:rsid w:val="17A56B63"/>
    <w:rsid w:val="184C3483"/>
    <w:rsid w:val="185540E5"/>
    <w:rsid w:val="18697B91"/>
    <w:rsid w:val="18EB1D6B"/>
    <w:rsid w:val="194B1451"/>
    <w:rsid w:val="196071E6"/>
    <w:rsid w:val="196B7D6D"/>
    <w:rsid w:val="196D545F"/>
    <w:rsid w:val="198A4263"/>
    <w:rsid w:val="1A304E0A"/>
    <w:rsid w:val="1A4C32C6"/>
    <w:rsid w:val="1A734CF7"/>
    <w:rsid w:val="1AA475A6"/>
    <w:rsid w:val="1ADF05DE"/>
    <w:rsid w:val="1B1145D6"/>
    <w:rsid w:val="1B4A1EFB"/>
    <w:rsid w:val="1B7C7BDB"/>
    <w:rsid w:val="1B8151F1"/>
    <w:rsid w:val="1BB9498B"/>
    <w:rsid w:val="1BD6553D"/>
    <w:rsid w:val="1C3E30E2"/>
    <w:rsid w:val="1C556DAA"/>
    <w:rsid w:val="1C5841A4"/>
    <w:rsid w:val="1C7A05BE"/>
    <w:rsid w:val="1C9039C8"/>
    <w:rsid w:val="1D047E88"/>
    <w:rsid w:val="1D3764AF"/>
    <w:rsid w:val="1D52676B"/>
    <w:rsid w:val="1D552DD9"/>
    <w:rsid w:val="1D6D0123"/>
    <w:rsid w:val="1D924C24"/>
    <w:rsid w:val="1DDE4B7D"/>
    <w:rsid w:val="1DE70935"/>
    <w:rsid w:val="1E1265D5"/>
    <w:rsid w:val="1E205195"/>
    <w:rsid w:val="1E366767"/>
    <w:rsid w:val="1E380731"/>
    <w:rsid w:val="1E674B72"/>
    <w:rsid w:val="1EB3600A"/>
    <w:rsid w:val="1EB63404"/>
    <w:rsid w:val="1F550E6F"/>
    <w:rsid w:val="1FF02946"/>
    <w:rsid w:val="200C3C23"/>
    <w:rsid w:val="203B1E13"/>
    <w:rsid w:val="205F7293"/>
    <w:rsid w:val="208A4B48"/>
    <w:rsid w:val="20967991"/>
    <w:rsid w:val="20F326ED"/>
    <w:rsid w:val="20F87D04"/>
    <w:rsid w:val="210668C5"/>
    <w:rsid w:val="210963B5"/>
    <w:rsid w:val="215A451A"/>
    <w:rsid w:val="21CB366A"/>
    <w:rsid w:val="223E3E3C"/>
    <w:rsid w:val="2245341D"/>
    <w:rsid w:val="225A264C"/>
    <w:rsid w:val="225E003A"/>
    <w:rsid w:val="2263410A"/>
    <w:rsid w:val="22643807"/>
    <w:rsid w:val="22AC349C"/>
    <w:rsid w:val="22D36C7A"/>
    <w:rsid w:val="22E76282"/>
    <w:rsid w:val="23377209"/>
    <w:rsid w:val="233D2346"/>
    <w:rsid w:val="23A83C63"/>
    <w:rsid w:val="23F76998"/>
    <w:rsid w:val="240510B5"/>
    <w:rsid w:val="247104F9"/>
    <w:rsid w:val="24A371AC"/>
    <w:rsid w:val="24AA3A0B"/>
    <w:rsid w:val="24C543A1"/>
    <w:rsid w:val="24F15196"/>
    <w:rsid w:val="251D242F"/>
    <w:rsid w:val="256E2C8A"/>
    <w:rsid w:val="25DD396C"/>
    <w:rsid w:val="25F25669"/>
    <w:rsid w:val="263F690E"/>
    <w:rsid w:val="26AD1590"/>
    <w:rsid w:val="26DE799C"/>
    <w:rsid w:val="2725381D"/>
    <w:rsid w:val="27335F39"/>
    <w:rsid w:val="278E3170"/>
    <w:rsid w:val="28033B5E"/>
    <w:rsid w:val="280E42B1"/>
    <w:rsid w:val="2874680A"/>
    <w:rsid w:val="28840C85"/>
    <w:rsid w:val="288822B5"/>
    <w:rsid w:val="28BE1833"/>
    <w:rsid w:val="28CB2A50"/>
    <w:rsid w:val="293B10D5"/>
    <w:rsid w:val="298E7457"/>
    <w:rsid w:val="299A65F1"/>
    <w:rsid w:val="29B33362"/>
    <w:rsid w:val="2A614403"/>
    <w:rsid w:val="2A7A79DB"/>
    <w:rsid w:val="2AD53C81"/>
    <w:rsid w:val="2AE51061"/>
    <w:rsid w:val="2BA909DE"/>
    <w:rsid w:val="2BF043F9"/>
    <w:rsid w:val="2C02412C"/>
    <w:rsid w:val="2CC15D95"/>
    <w:rsid w:val="2CDA29B3"/>
    <w:rsid w:val="2CF241A1"/>
    <w:rsid w:val="2D4A18E7"/>
    <w:rsid w:val="2DBE22D5"/>
    <w:rsid w:val="2E0E500A"/>
    <w:rsid w:val="2E5844D8"/>
    <w:rsid w:val="2E6B62DD"/>
    <w:rsid w:val="2EA65243"/>
    <w:rsid w:val="2F2B663B"/>
    <w:rsid w:val="2F340AA1"/>
    <w:rsid w:val="2FB83480"/>
    <w:rsid w:val="30032221"/>
    <w:rsid w:val="303B5E5F"/>
    <w:rsid w:val="3049057C"/>
    <w:rsid w:val="304C3BC8"/>
    <w:rsid w:val="308710A4"/>
    <w:rsid w:val="30A43A04"/>
    <w:rsid w:val="30DC2D3D"/>
    <w:rsid w:val="31490108"/>
    <w:rsid w:val="316B4522"/>
    <w:rsid w:val="31D200FD"/>
    <w:rsid w:val="31E340B8"/>
    <w:rsid w:val="32002EBC"/>
    <w:rsid w:val="32891103"/>
    <w:rsid w:val="32AE0B6A"/>
    <w:rsid w:val="32D3412D"/>
    <w:rsid w:val="32F56799"/>
    <w:rsid w:val="32FF3174"/>
    <w:rsid w:val="33482D6D"/>
    <w:rsid w:val="33B57CD6"/>
    <w:rsid w:val="33CB74FA"/>
    <w:rsid w:val="341744ED"/>
    <w:rsid w:val="346911EC"/>
    <w:rsid w:val="34A02734"/>
    <w:rsid w:val="34A57D4B"/>
    <w:rsid w:val="34EE524E"/>
    <w:rsid w:val="351F5D4F"/>
    <w:rsid w:val="35284C04"/>
    <w:rsid w:val="358E6A31"/>
    <w:rsid w:val="35AE2C2F"/>
    <w:rsid w:val="35DA1C76"/>
    <w:rsid w:val="364A6DFC"/>
    <w:rsid w:val="366D1C16"/>
    <w:rsid w:val="36714388"/>
    <w:rsid w:val="36CA1CEB"/>
    <w:rsid w:val="36D93CDC"/>
    <w:rsid w:val="36FB00F6"/>
    <w:rsid w:val="37166CDE"/>
    <w:rsid w:val="37BA2373"/>
    <w:rsid w:val="37CB7AC8"/>
    <w:rsid w:val="37D03331"/>
    <w:rsid w:val="380D6081"/>
    <w:rsid w:val="3825367C"/>
    <w:rsid w:val="38341B11"/>
    <w:rsid w:val="388C54AA"/>
    <w:rsid w:val="38FA6CD3"/>
    <w:rsid w:val="39461AFC"/>
    <w:rsid w:val="39513FFD"/>
    <w:rsid w:val="39D013C6"/>
    <w:rsid w:val="3A555D6F"/>
    <w:rsid w:val="3A667F7C"/>
    <w:rsid w:val="3A885669"/>
    <w:rsid w:val="3AE53286"/>
    <w:rsid w:val="3AF235BE"/>
    <w:rsid w:val="3AF630AE"/>
    <w:rsid w:val="3B141786"/>
    <w:rsid w:val="3B160831"/>
    <w:rsid w:val="3B3F0C3D"/>
    <w:rsid w:val="3B5A363D"/>
    <w:rsid w:val="3BB07701"/>
    <w:rsid w:val="3BB524DF"/>
    <w:rsid w:val="3BB82073"/>
    <w:rsid w:val="3C8F7316"/>
    <w:rsid w:val="3C9E39FD"/>
    <w:rsid w:val="3CB74ABF"/>
    <w:rsid w:val="3D3B56F0"/>
    <w:rsid w:val="3D4F4CF8"/>
    <w:rsid w:val="3D585F4D"/>
    <w:rsid w:val="3DC92CFC"/>
    <w:rsid w:val="3DF71617"/>
    <w:rsid w:val="3E5C7924"/>
    <w:rsid w:val="3E8135D7"/>
    <w:rsid w:val="3EC82FB3"/>
    <w:rsid w:val="3F055FB6"/>
    <w:rsid w:val="3F20312D"/>
    <w:rsid w:val="3F4C5993"/>
    <w:rsid w:val="3F655F80"/>
    <w:rsid w:val="3F965B17"/>
    <w:rsid w:val="3F9D61EE"/>
    <w:rsid w:val="3F9E5AC2"/>
    <w:rsid w:val="3FB83028"/>
    <w:rsid w:val="3FD00372"/>
    <w:rsid w:val="3FD15E98"/>
    <w:rsid w:val="3FE200A5"/>
    <w:rsid w:val="40A8309D"/>
    <w:rsid w:val="40C96B6F"/>
    <w:rsid w:val="40E37C31"/>
    <w:rsid w:val="40E57E4D"/>
    <w:rsid w:val="411E335F"/>
    <w:rsid w:val="417411D1"/>
    <w:rsid w:val="41782A6F"/>
    <w:rsid w:val="41931657"/>
    <w:rsid w:val="41A970CC"/>
    <w:rsid w:val="41B45A71"/>
    <w:rsid w:val="41DD0B24"/>
    <w:rsid w:val="41E06866"/>
    <w:rsid w:val="41EE2C08"/>
    <w:rsid w:val="41F1637D"/>
    <w:rsid w:val="41F52311"/>
    <w:rsid w:val="420C765B"/>
    <w:rsid w:val="421309EA"/>
    <w:rsid w:val="4278084D"/>
    <w:rsid w:val="429A4C67"/>
    <w:rsid w:val="42B51B1D"/>
    <w:rsid w:val="430640AA"/>
    <w:rsid w:val="43430E5B"/>
    <w:rsid w:val="43E24EB3"/>
    <w:rsid w:val="43E95407"/>
    <w:rsid w:val="441647C1"/>
    <w:rsid w:val="44B57B36"/>
    <w:rsid w:val="455A5922"/>
    <w:rsid w:val="455E01CE"/>
    <w:rsid w:val="456B28EB"/>
    <w:rsid w:val="456D30D1"/>
    <w:rsid w:val="4591777B"/>
    <w:rsid w:val="461F5BAF"/>
    <w:rsid w:val="462E1E82"/>
    <w:rsid w:val="46733805"/>
    <w:rsid w:val="46A77952"/>
    <w:rsid w:val="46AB11F1"/>
    <w:rsid w:val="46AE6F33"/>
    <w:rsid w:val="46BF2EEE"/>
    <w:rsid w:val="46D22C21"/>
    <w:rsid w:val="46E14C12"/>
    <w:rsid w:val="47022DDB"/>
    <w:rsid w:val="471C3E9C"/>
    <w:rsid w:val="47B6609F"/>
    <w:rsid w:val="47CD5197"/>
    <w:rsid w:val="47E841F5"/>
    <w:rsid w:val="47E86474"/>
    <w:rsid w:val="4926198F"/>
    <w:rsid w:val="493D0199"/>
    <w:rsid w:val="494D658F"/>
    <w:rsid w:val="49D7681A"/>
    <w:rsid w:val="4A273284"/>
    <w:rsid w:val="4A4F6337"/>
    <w:rsid w:val="4AAC5537"/>
    <w:rsid w:val="4AFA2747"/>
    <w:rsid w:val="4B125CE2"/>
    <w:rsid w:val="4B391265"/>
    <w:rsid w:val="4B49065A"/>
    <w:rsid w:val="4B8169C4"/>
    <w:rsid w:val="4BC6087B"/>
    <w:rsid w:val="4C101AF6"/>
    <w:rsid w:val="4C79769B"/>
    <w:rsid w:val="4C910849"/>
    <w:rsid w:val="4CA87F80"/>
    <w:rsid w:val="4CBD3A2C"/>
    <w:rsid w:val="4CC96874"/>
    <w:rsid w:val="4CE50F4E"/>
    <w:rsid w:val="4CE52F83"/>
    <w:rsid w:val="4CFA6A2E"/>
    <w:rsid w:val="4D023B34"/>
    <w:rsid w:val="4D5D6FBD"/>
    <w:rsid w:val="4D700A9E"/>
    <w:rsid w:val="4D7C38E7"/>
    <w:rsid w:val="4DB43081"/>
    <w:rsid w:val="4DD454D1"/>
    <w:rsid w:val="4DE461E0"/>
    <w:rsid w:val="4E0631B0"/>
    <w:rsid w:val="4E375A60"/>
    <w:rsid w:val="4E4B32B9"/>
    <w:rsid w:val="4E600B13"/>
    <w:rsid w:val="4E633605"/>
    <w:rsid w:val="4E7B76FB"/>
    <w:rsid w:val="4E881E17"/>
    <w:rsid w:val="4EAD187E"/>
    <w:rsid w:val="4EBD7B4D"/>
    <w:rsid w:val="4EDE5EDB"/>
    <w:rsid w:val="4EDE7C89"/>
    <w:rsid w:val="4EFF657E"/>
    <w:rsid w:val="4F0911AA"/>
    <w:rsid w:val="4F2970A2"/>
    <w:rsid w:val="4F5543EF"/>
    <w:rsid w:val="4F6E54B1"/>
    <w:rsid w:val="50703FF4"/>
    <w:rsid w:val="510C673D"/>
    <w:rsid w:val="513149E8"/>
    <w:rsid w:val="51566686"/>
    <w:rsid w:val="51C70EA9"/>
    <w:rsid w:val="52326C6A"/>
    <w:rsid w:val="524A3FB4"/>
    <w:rsid w:val="525C3CE7"/>
    <w:rsid w:val="52B92EE7"/>
    <w:rsid w:val="531F2C3B"/>
    <w:rsid w:val="53536E98"/>
    <w:rsid w:val="537B63EF"/>
    <w:rsid w:val="53A92F5C"/>
    <w:rsid w:val="53C03E02"/>
    <w:rsid w:val="54774E08"/>
    <w:rsid w:val="54BA6AA3"/>
    <w:rsid w:val="55097E56"/>
    <w:rsid w:val="55352AE2"/>
    <w:rsid w:val="56260894"/>
    <w:rsid w:val="56290384"/>
    <w:rsid w:val="563D798B"/>
    <w:rsid w:val="566B62A7"/>
    <w:rsid w:val="56705FB3"/>
    <w:rsid w:val="56A8574D"/>
    <w:rsid w:val="56BF62D6"/>
    <w:rsid w:val="56E322E1"/>
    <w:rsid w:val="57030BD5"/>
    <w:rsid w:val="575907F5"/>
    <w:rsid w:val="57EB61B2"/>
    <w:rsid w:val="57FB100D"/>
    <w:rsid w:val="5818245E"/>
    <w:rsid w:val="582A3F3F"/>
    <w:rsid w:val="58353010"/>
    <w:rsid w:val="583F5C3D"/>
    <w:rsid w:val="584853EC"/>
    <w:rsid w:val="589C4E3D"/>
    <w:rsid w:val="58C571A6"/>
    <w:rsid w:val="592310BA"/>
    <w:rsid w:val="59262959"/>
    <w:rsid w:val="592F3F03"/>
    <w:rsid w:val="596D4A2C"/>
    <w:rsid w:val="59C54C5E"/>
    <w:rsid w:val="5A7871E4"/>
    <w:rsid w:val="5AB02E22"/>
    <w:rsid w:val="5AC62645"/>
    <w:rsid w:val="5AE20B01"/>
    <w:rsid w:val="5B503CBD"/>
    <w:rsid w:val="5B7A63DB"/>
    <w:rsid w:val="5C3929A3"/>
    <w:rsid w:val="5C6A0DAE"/>
    <w:rsid w:val="5C9347A9"/>
    <w:rsid w:val="5CF8285E"/>
    <w:rsid w:val="5D2F7998"/>
    <w:rsid w:val="5D3970FE"/>
    <w:rsid w:val="5D7719D5"/>
    <w:rsid w:val="5D7F6ADB"/>
    <w:rsid w:val="5D8D2FA6"/>
    <w:rsid w:val="5DB85205"/>
    <w:rsid w:val="5E60690D"/>
    <w:rsid w:val="5E686225"/>
    <w:rsid w:val="5EBB7FE7"/>
    <w:rsid w:val="5EE65064"/>
    <w:rsid w:val="5F221E14"/>
    <w:rsid w:val="5F93061C"/>
    <w:rsid w:val="5FCD7FD2"/>
    <w:rsid w:val="5FED41D0"/>
    <w:rsid w:val="608508AD"/>
    <w:rsid w:val="60DD4245"/>
    <w:rsid w:val="60F90953"/>
    <w:rsid w:val="612B3202"/>
    <w:rsid w:val="612C427A"/>
    <w:rsid w:val="618679DA"/>
    <w:rsid w:val="619B1B4A"/>
    <w:rsid w:val="61C96577"/>
    <w:rsid w:val="61F4709F"/>
    <w:rsid w:val="623E51B7"/>
    <w:rsid w:val="62465E1A"/>
    <w:rsid w:val="624D71A8"/>
    <w:rsid w:val="62864468"/>
    <w:rsid w:val="62A82630"/>
    <w:rsid w:val="62B8423B"/>
    <w:rsid w:val="6320666B"/>
    <w:rsid w:val="63576530"/>
    <w:rsid w:val="63950E07"/>
    <w:rsid w:val="639A466F"/>
    <w:rsid w:val="639F3A33"/>
    <w:rsid w:val="63E853DA"/>
    <w:rsid w:val="63FA3360"/>
    <w:rsid w:val="63FC0E86"/>
    <w:rsid w:val="63FD075A"/>
    <w:rsid w:val="640815D9"/>
    <w:rsid w:val="6468651B"/>
    <w:rsid w:val="648A6492"/>
    <w:rsid w:val="64E42046"/>
    <w:rsid w:val="65752D3D"/>
    <w:rsid w:val="65755124"/>
    <w:rsid w:val="657F1D6E"/>
    <w:rsid w:val="6591545F"/>
    <w:rsid w:val="65F938CF"/>
    <w:rsid w:val="65FF6A0B"/>
    <w:rsid w:val="67544B35"/>
    <w:rsid w:val="676A6106"/>
    <w:rsid w:val="679118E5"/>
    <w:rsid w:val="67E67E83"/>
    <w:rsid w:val="6895786B"/>
    <w:rsid w:val="68E02B24"/>
    <w:rsid w:val="68F4037D"/>
    <w:rsid w:val="693B41FE"/>
    <w:rsid w:val="693E052C"/>
    <w:rsid w:val="69494650"/>
    <w:rsid w:val="694A61EF"/>
    <w:rsid w:val="69AB1384"/>
    <w:rsid w:val="69AF569A"/>
    <w:rsid w:val="69F12B0F"/>
    <w:rsid w:val="6A4946F9"/>
    <w:rsid w:val="6A5A6906"/>
    <w:rsid w:val="6A694D9B"/>
    <w:rsid w:val="6A6B0B13"/>
    <w:rsid w:val="6A8355EC"/>
    <w:rsid w:val="6AC67AF8"/>
    <w:rsid w:val="6B073AE2"/>
    <w:rsid w:val="6B6A0DCB"/>
    <w:rsid w:val="6B797260"/>
    <w:rsid w:val="6BAE0CB8"/>
    <w:rsid w:val="6BBA3B00"/>
    <w:rsid w:val="6BC04E8F"/>
    <w:rsid w:val="6BCC7390"/>
    <w:rsid w:val="6BEB38C6"/>
    <w:rsid w:val="6C1B3E73"/>
    <w:rsid w:val="6C1D7BEB"/>
    <w:rsid w:val="6C9C6D62"/>
    <w:rsid w:val="6CB22A29"/>
    <w:rsid w:val="6CC4275D"/>
    <w:rsid w:val="6CF90658"/>
    <w:rsid w:val="6D5B411E"/>
    <w:rsid w:val="6D995997"/>
    <w:rsid w:val="6DBB590E"/>
    <w:rsid w:val="6DC47ABC"/>
    <w:rsid w:val="6DE7215F"/>
    <w:rsid w:val="6E02353D"/>
    <w:rsid w:val="6E361438"/>
    <w:rsid w:val="6E6A388E"/>
    <w:rsid w:val="6E873A42"/>
    <w:rsid w:val="6EA45A19"/>
    <w:rsid w:val="6F0B6421"/>
    <w:rsid w:val="6F143527"/>
    <w:rsid w:val="6F147351"/>
    <w:rsid w:val="6F377216"/>
    <w:rsid w:val="6F655B31"/>
    <w:rsid w:val="6FA0300D"/>
    <w:rsid w:val="6FB02553"/>
    <w:rsid w:val="6FB42615"/>
    <w:rsid w:val="6FDB79A1"/>
    <w:rsid w:val="704E2A69"/>
    <w:rsid w:val="706C1141"/>
    <w:rsid w:val="70926DFA"/>
    <w:rsid w:val="70D20225"/>
    <w:rsid w:val="71260B82"/>
    <w:rsid w:val="71265794"/>
    <w:rsid w:val="712B6906"/>
    <w:rsid w:val="715E0A8A"/>
    <w:rsid w:val="717464FF"/>
    <w:rsid w:val="71A5490B"/>
    <w:rsid w:val="72021D5D"/>
    <w:rsid w:val="720C2BDC"/>
    <w:rsid w:val="723B0DCB"/>
    <w:rsid w:val="72E41463"/>
    <w:rsid w:val="72E476B5"/>
    <w:rsid w:val="73245D03"/>
    <w:rsid w:val="735E192B"/>
    <w:rsid w:val="736A65B5"/>
    <w:rsid w:val="7375655F"/>
    <w:rsid w:val="73816CB2"/>
    <w:rsid w:val="73816FE1"/>
    <w:rsid w:val="738F7621"/>
    <w:rsid w:val="73AA6208"/>
    <w:rsid w:val="73F751C6"/>
    <w:rsid w:val="7416389E"/>
    <w:rsid w:val="74312486"/>
    <w:rsid w:val="74363F40"/>
    <w:rsid w:val="744C5512"/>
    <w:rsid w:val="746D7236"/>
    <w:rsid w:val="747E1443"/>
    <w:rsid w:val="749F1AE5"/>
    <w:rsid w:val="74C07CAE"/>
    <w:rsid w:val="74D07EF1"/>
    <w:rsid w:val="752D5343"/>
    <w:rsid w:val="75491A51"/>
    <w:rsid w:val="754937FF"/>
    <w:rsid w:val="75660855"/>
    <w:rsid w:val="760B4F58"/>
    <w:rsid w:val="76524935"/>
    <w:rsid w:val="76DF266D"/>
    <w:rsid w:val="76E11454"/>
    <w:rsid w:val="76F8372F"/>
    <w:rsid w:val="77777A4F"/>
    <w:rsid w:val="778E5E41"/>
    <w:rsid w:val="77C16217"/>
    <w:rsid w:val="77CB2BF1"/>
    <w:rsid w:val="77F55EC0"/>
    <w:rsid w:val="78564BB1"/>
    <w:rsid w:val="7883171E"/>
    <w:rsid w:val="78C548A2"/>
    <w:rsid w:val="78F148D9"/>
    <w:rsid w:val="78F65A4C"/>
    <w:rsid w:val="79050385"/>
    <w:rsid w:val="792A1B99"/>
    <w:rsid w:val="796926C2"/>
    <w:rsid w:val="797A042B"/>
    <w:rsid w:val="79B37DE1"/>
    <w:rsid w:val="79BD2A0E"/>
    <w:rsid w:val="7A0D129F"/>
    <w:rsid w:val="7A4D1FE3"/>
    <w:rsid w:val="7A684727"/>
    <w:rsid w:val="7A97693D"/>
    <w:rsid w:val="7AB160CE"/>
    <w:rsid w:val="7B220D7A"/>
    <w:rsid w:val="7B3F7B7E"/>
    <w:rsid w:val="7B4707E1"/>
    <w:rsid w:val="7B62386D"/>
    <w:rsid w:val="7B8C4E88"/>
    <w:rsid w:val="7BC72719"/>
    <w:rsid w:val="7C0D1A2A"/>
    <w:rsid w:val="7C1C1C6D"/>
    <w:rsid w:val="7C3866D8"/>
    <w:rsid w:val="7C4A18D3"/>
    <w:rsid w:val="7C6453C2"/>
    <w:rsid w:val="7C7E46D6"/>
    <w:rsid w:val="7C95557C"/>
    <w:rsid w:val="7CAA54CB"/>
    <w:rsid w:val="7CD26D0E"/>
    <w:rsid w:val="7CD42548"/>
    <w:rsid w:val="7D2D3A06"/>
    <w:rsid w:val="7D8C697F"/>
    <w:rsid w:val="7D9D6DDE"/>
    <w:rsid w:val="7DA70147"/>
    <w:rsid w:val="7DC91981"/>
    <w:rsid w:val="7DD723C2"/>
    <w:rsid w:val="7E3C65F7"/>
    <w:rsid w:val="7E4E1E86"/>
    <w:rsid w:val="7E977CD1"/>
    <w:rsid w:val="7EA440E1"/>
    <w:rsid w:val="7EC32874"/>
    <w:rsid w:val="7EE50A3C"/>
    <w:rsid w:val="7F203823"/>
    <w:rsid w:val="7F231565"/>
    <w:rsid w:val="7F651B7D"/>
    <w:rsid w:val="7FA07AA3"/>
    <w:rsid w:val="7FBA0663"/>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宋体" w:hAnsi="Times New Roman" w:eastAsia="宋体" w:cs="Times New Roman"/>
      <w:sz w:val="34"/>
      <w:lang w:val="en-US" w:eastAsia="zh-CN" w:bidi="ar-SA"/>
    </w:rPr>
  </w:style>
  <w:style w:type="paragraph" w:styleId="3">
    <w:name w:val="heading 1"/>
    <w:basedOn w:val="1"/>
    <w:next w:val="1"/>
    <w:autoRedefine/>
    <w:qFormat/>
    <w:uiPriority w:val="99"/>
    <w:pPr>
      <w:keepNext/>
      <w:keepLines/>
      <w:spacing w:before="340" w:after="330" w:line="576"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9"/>
    <w:pPr>
      <w:keepNext/>
      <w:keepLines/>
      <w:spacing w:before="260" w:after="260" w:line="413" w:lineRule="auto"/>
      <w:outlineLvl w:val="2"/>
    </w:pPr>
    <w:rPr>
      <w:b/>
      <w:sz w:val="32"/>
    </w:rPr>
  </w:style>
  <w:style w:type="character" w:default="1" w:styleId="16">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6">
    <w:name w:val="Normal Indent"/>
    <w:basedOn w:val="1"/>
    <w:autoRedefine/>
    <w:qFormat/>
    <w:uiPriority w:val="0"/>
    <w:pPr>
      <w:ind w:firstLine="420" w:firstLineChars="200"/>
    </w:pPr>
  </w:style>
  <w:style w:type="paragraph" w:styleId="7">
    <w:name w:val="annotation text"/>
    <w:basedOn w:val="1"/>
    <w:autoRedefine/>
    <w:qFormat/>
    <w:uiPriority w:val="99"/>
    <w:pPr>
      <w:jc w:val="left"/>
    </w:pPr>
    <w:rPr>
      <w:kern w:val="2"/>
      <w:sz w:val="21"/>
      <w:szCs w:val="24"/>
    </w:rPr>
  </w:style>
  <w:style w:type="paragraph" w:styleId="8">
    <w:name w:val="Body Text Indent"/>
    <w:basedOn w:val="1"/>
    <w:autoRedefine/>
    <w:qFormat/>
    <w:uiPriority w:val="0"/>
    <w:pPr>
      <w:ind w:firstLine="630"/>
    </w:pPr>
    <w:rPr>
      <w:sz w:val="32"/>
    </w:rPr>
  </w:style>
  <w:style w:type="paragraph" w:styleId="9">
    <w:name w:val="Body Text Indent 2"/>
    <w:basedOn w:val="1"/>
    <w:autoRedefine/>
    <w:qFormat/>
    <w:uiPriority w:val="0"/>
    <w:pPr>
      <w:ind w:firstLine="630"/>
    </w:pPr>
    <w:rPr>
      <w:sz w:val="32"/>
    </w:rPr>
  </w:style>
  <w:style w:type="paragraph" w:styleId="10">
    <w:name w:val="footer"/>
    <w:basedOn w:val="1"/>
    <w:autoRedefine/>
    <w:qFormat/>
    <w:uiPriority w:val="99"/>
    <w:pPr>
      <w:tabs>
        <w:tab w:val="center" w:pos="4153"/>
        <w:tab w:val="right" w:pos="8306"/>
      </w:tabs>
      <w:snapToGrid w:val="0"/>
      <w:jc w:val="left"/>
    </w:pPr>
    <w:rPr>
      <w:sz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2">
    <w:name w:val="toc 1"/>
    <w:basedOn w:val="1"/>
    <w:next w:val="1"/>
    <w:autoRedefine/>
    <w:qFormat/>
    <w:uiPriority w:val="39"/>
  </w:style>
  <w:style w:type="paragraph" w:styleId="13">
    <w:name w:val="Body Text Indent 3"/>
    <w:basedOn w:val="1"/>
    <w:autoRedefine/>
    <w:qFormat/>
    <w:uiPriority w:val="0"/>
    <w:pPr>
      <w:adjustRightInd w:val="0"/>
      <w:snapToGrid w:val="0"/>
      <w:spacing w:line="360" w:lineRule="auto"/>
      <w:ind w:firstLine="600" w:firstLineChars="200"/>
    </w:pPr>
    <w:rPr>
      <w:rFonts w:ascii="黑体" w:eastAsia="黑体"/>
      <w:sz w:val="30"/>
      <w:szCs w:val="28"/>
    </w:rPr>
  </w:style>
  <w:style w:type="paragraph" w:styleId="14">
    <w:name w:val="Normal (Web)"/>
    <w:basedOn w:val="1"/>
    <w:autoRedefine/>
    <w:qFormat/>
    <w:uiPriority w:val="0"/>
    <w:pPr>
      <w:widowControl/>
      <w:spacing w:before="100" w:beforeAutospacing="1" w:after="100" w:afterAutospacing="1"/>
      <w:jc w:val="left"/>
    </w:pPr>
    <w:rPr>
      <w:rFonts w:hAnsi="宋体"/>
      <w:sz w:val="18"/>
      <w:szCs w:val="18"/>
    </w:rPr>
  </w:style>
  <w:style w:type="character" w:styleId="17">
    <w:name w:val="page number"/>
    <w:basedOn w:val="16"/>
    <w:autoRedefine/>
    <w:qFormat/>
    <w:uiPriority w:val="0"/>
  </w:style>
  <w:style w:type="character" w:styleId="18">
    <w:name w:val="Hyperlink"/>
    <w:autoRedefine/>
    <w:qFormat/>
    <w:uiPriority w:val="99"/>
    <w:rPr>
      <w:color w:val="0000FF"/>
      <w:u w:val="single"/>
    </w:rPr>
  </w:style>
  <w:style w:type="paragraph" w:customStyle="1" w:styleId="19">
    <w:name w:val="附件标题-1"/>
    <w:next w:val="1"/>
    <w:autoRedefine/>
    <w:qFormat/>
    <w:uiPriority w:val="0"/>
    <w:pPr>
      <w:widowControl w:val="0"/>
      <w:spacing w:before="50" w:beforeLines="50" w:after="50" w:afterLines="50"/>
      <w:jc w:val="center"/>
    </w:pPr>
    <w:rPr>
      <w:rFonts w:ascii="Times New Roman" w:hAnsi="Times New Roman" w:eastAsia="黑体" w:cs="Times New Roman"/>
      <w:kern w:val="2"/>
      <w:sz w:val="32"/>
      <w:szCs w:val="24"/>
      <w:lang w:val="en-US" w:eastAsia="zh-CN" w:bidi="ar-SA"/>
    </w:rPr>
  </w:style>
  <w:style w:type="paragraph" w:customStyle="1" w:styleId="20">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
    <w:name w:val="正文1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2">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首行缩进两字符"/>
    <w:basedOn w:val="1"/>
    <w:autoRedefine/>
    <w:qFormat/>
    <w:uiPriority w:val="0"/>
    <w:pPr>
      <w:spacing w:line="360" w:lineRule="auto"/>
      <w:ind w:firstLine="200" w:firstLineChars="200"/>
    </w:pPr>
    <w:rPr>
      <w:rFonts w:ascii="Times New Roman" w:hAnsi="Times New Roman" w:eastAsia="宋体" w:cs="Times New Roman"/>
    </w:rPr>
  </w:style>
  <w:style w:type="paragraph" w:customStyle="1" w:styleId="24">
    <w:name w:val="标题 5（有编号）（绿盟科技）"/>
    <w:basedOn w:val="1"/>
    <w:next w:val="25"/>
    <w:autoRedefine/>
    <w:qFormat/>
    <w:uiPriority w:val="99"/>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25">
    <w:name w:val="正文（绿盟科技）"/>
    <w:autoRedefine/>
    <w:qFormat/>
    <w:uiPriority w:val="99"/>
    <w:pPr>
      <w:spacing w:line="300" w:lineRule="auto"/>
    </w:pPr>
    <w:rPr>
      <w:rFonts w:ascii="Arial" w:hAnsi="Arial" w:eastAsia="宋体" w:cs="黑体"/>
      <w:sz w:val="21"/>
      <w:szCs w:val="21"/>
      <w:lang w:val="en-US" w:eastAsia="zh-CN" w:bidi="ar-SA"/>
    </w:rPr>
  </w:style>
  <w:style w:type="paragraph" w:customStyle="1" w:styleId="26">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7">
    <w:name w:val="表格"/>
    <w:basedOn w:val="1"/>
    <w:autoRedefine/>
    <w:qFormat/>
    <w:uiPriority w:val="0"/>
    <w:pPr>
      <w:spacing w:line="400" w:lineRule="exact"/>
    </w:pPr>
    <w:rPr>
      <w:sz w:val="24"/>
    </w:rPr>
  </w:style>
  <w:style w:type="paragraph" w:customStyle="1" w:styleId="28">
    <w:name w:val="Char11"/>
    <w:basedOn w:val="1"/>
    <w:autoRedefine/>
    <w:qFormat/>
    <w:uiPriority w:val="0"/>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2023-12-11T00:40:00Z</dcterms:created>
  <dc:creator>邓攀</dc:creator>
  <cp:lastModifiedBy>^o^</cp:lastModifiedBy>
  <cp:lastPrinted>2024-01-04T06:43:51Z</cp:lastPrinted>
  <dcterms:modified xsi:type="dcterms:W3CDTF">2024-01-04T06:47:04Z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082F6ED0A78949798B091880A91F45DA</vt:lpwstr>
  </property>
</Properties>
</file>